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4111"/>
        <w:gridCol w:w="4110"/>
      </w:tblGrid>
      <w:tr w:rsidR="00DF2D70" w:rsidRPr="00D252C0" w14:paraId="426612E7" w14:textId="77777777" w:rsidTr="003207F3">
        <w:trPr>
          <w:trHeight w:val="699"/>
        </w:trPr>
        <w:tc>
          <w:tcPr>
            <w:tcW w:w="1702" w:type="dxa"/>
            <w:vMerge w:val="restart"/>
          </w:tcPr>
          <w:p w14:paraId="4724405C" w14:textId="409FD1F0" w:rsidR="00DF2D70" w:rsidRPr="00D252C0" w:rsidRDefault="00A3752F" w:rsidP="00362687">
            <w:pPr>
              <w:spacing w:after="12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252C0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0" locked="0" layoutInCell="1" allowOverlap="1" wp14:anchorId="4E45AE4B" wp14:editId="68F4C1F8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5715</wp:posOffset>
                  </wp:positionV>
                  <wp:extent cx="876300" cy="911922"/>
                  <wp:effectExtent l="0" t="0" r="0" b="2540"/>
                  <wp:wrapNone/>
                  <wp:docPr id="365802321" name="Picture 5" descr="Coat of Arm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02321" name="Picture 5" descr="Coat of Arm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56" cy="917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14:paraId="04BC3938" w14:textId="77777777" w:rsidR="003207F3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spacing w:val="-10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pacing w:val="-10"/>
                <w:sz w:val="24"/>
                <w:szCs w:val="24"/>
              </w:rPr>
              <w:t>Municipality of the County of Annapolis</w:t>
            </w:r>
          </w:p>
          <w:p w14:paraId="54C5E249" w14:textId="277D15DB" w:rsidR="00DF2D70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JOB DESCRIPTION</w:t>
            </w:r>
          </w:p>
        </w:tc>
        <w:tc>
          <w:tcPr>
            <w:tcW w:w="4110" w:type="dxa"/>
            <w:vAlign w:val="center"/>
          </w:tcPr>
          <w:p w14:paraId="1C950910" w14:textId="77777777" w:rsidR="00362687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z w:val="24"/>
                <w:szCs w:val="24"/>
              </w:rPr>
              <w:t>Position Title:</w:t>
            </w:r>
          </w:p>
          <w:p w14:paraId="4686F4B1" w14:textId="2265204E" w:rsidR="00DF2D70" w:rsidRPr="00D252C0" w:rsidRDefault="00455503" w:rsidP="00362687">
            <w:pPr>
              <w:spacing w:after="8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FIRE SERVICES COORDINATOR</w:t>
            </w:r>
          </w:p>
        </w:tc>
      </w:tr>
      <w:tr w:rsidR="00DF2D70" w:rsidRPr="00D252C0" w14:paraId="718DE7DA" w14:textId="77777777" w:rsidTr="003207F3">
        <w:tc>
          <w:tcPr>
            <w:tcW w:w="1702" w:type="dxa"/>
            <w:vMerge/>
          </w:tcPr>
          <w:p w14:paraId="60EFF145" w14:textId="77777777" w:rsidR="00DF2D70" w:rsidRPr="00D252C0" w:rsidRDefault="00DF2D70" w:rsidP="00362687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007DD99" w14:textId="0251414A" w:rsidR="00DF2D70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z w:val="24"/>
                <w:szCs w:val="24"/>
              </w:rPr>
              <w:t xml:space="preserve">Union / Non-Union: </w:t>
            </w:r>
            <w:r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NON-UNION</w:t>
            </w:r>
          </w:p>
        </w:tc>
        <w:tc>
          <w:tcPr>
            <w:tcW w:w="4110" w:type="dxa"/>
            <w:vAlign w:val="center"/>
          </w:tcPr>
          <w:p w14:paraId="78CD283F" w14:textId="77777777" w:rsidR="00DF2D70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z w:val="24"/>
                <w:szCs w:val="24"/>
              </w:rPr>
              <w:t xml:space="preserve">Classification Type: </w:t>
            </w:r>
            <w:r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FULL-TIME</w:t>
            </w:r>
          </w:p>
        </w:tc>
      </w:tr>
      <w:tr w:rsidR="00DF2D70" w:rsidRPr="00D252C0" w14:paraId="47E90692" w14:textId="77777777" w:rsidTr="003207F3">
        <w:tc>
          <w:tcPr>
            <w:tcW w:w="1702" w:type="dxa"/>
            <w:vMerge/>
          </w:tcPr>
          <w:p w14:paraId="6C0496D8" w14:textId="77777777" w:rsidR="00DF2D70" w:rsidRPr="00D252C0" w:rsidRDefault="00DF2D70" w:rsidP="00362687">
            <w:pPr>
              <w:spacing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1BD808" w14:textId="40A7E82F" w:rsidR="00DF2D70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z w:val="24"/>
                <w:szCs w:val="24"/>
              </w:rPr>
              <w:t xml:space="preserve">Salary Classification: </w:t>
            </w:r>
            <w:r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RANGE </w:t>
            </w:r>
            <w:r w:rsidR="00455503" w:rsidRP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523B4C40" w14:textId="0F619987" w:rsidR="00DF2D70" w:rsidRPr="00D252C0" w:rsidRDefault="00DF2D70" w:rsidP="00362687">
            <w:pPr>
              <w:spacing w:after="8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252C0">
              <w:rPr>
                <w:rFonts w:ascii="Century Gothic" w:hAnsi="Century Gothic" w:cs="Arial"/>
                <w:sz w:val="24"/>
                <w:szCs w:val="24"/>
              </w:rPr>
              <w:t xml:space="preserve">Approval Date: </w:t>
            </w:r>
            <w:r w:rsidR="00D252C0">
              <w:rPr>
                <w:rFonts w:ascii="Century Gothic" w:hAnsi="Century Gothic" w:cs="Arial"/>
                <w:b/>
                <w:bCs/>
                <w:sz w:val="24"/>
                <w:szCs w:val="24"/>
              </w:rPr>
              <w:t>July 9, 2025</w:t>
            </w:r>
          </w:p>
        </w:tc>
      </w:tr>
    </w:tbl>
    <w:p w14:paraId="19558904" w14:textId="3453B32E" w:rsidR="00CA08D7" w:rsidRPr="00D252C0" w:rsidRDefault="002E34FE" w:rsidP="00362687">
      <w:pPr>
        <w:spacing w:before="120" w:after="120" w:line="240" w:lineRule="auto"/>
        <w:ind w:left="-288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>General Job Responsibility</w:t>
      </w:r>
    </w:p>
    <w:p w14:paraId="0928F69C" w14:textId="4DB51823" w:rsidR="002E34FE" w:rsidRPr="00D252C0" w:rsidRDefault="00455503" w:rsidP="00362687">
      <w:pPr>
        <w:spacing w:after="120" w:line="240" w:lineRule="auto"/>
        <w:ind w:left="-288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Fire Services Coordinator</w:t>
      </w:r>
      <w:r w:rsidR="002E34FE" w:rsidRPr="00D252C0">
        <w:rPr>
          <w:rFonts w:ascii="Century Gothic" w:hAnsi="Century Gothic" w:cs="Arial"/>
          <w:sz w:val="24"/>
          <w:szCs w:val="24"/>
        </w:rPr>
        <w:t xml:space="preserve"> shall be </w:t>
      </w:r>
      <w:r w:rsidR="00E449E0" w:rsidRPr="00D252C0">
        <w:rPr>
          <w:rFonts w:ascii="Century Gothic" w:hAnsi="Century Gothic" w:cs="Arial"/>
          <w:sz w:val="24"/>
          <w:szCs w:val="24"/>
        </w:rPr>
        <w:t>responsible</w:t>
      </w:r>
      <w:r w:rsidR="00CF3605" w:rsidRPr="00D252C0">
        <w:rPr>
          <w:rFonts w:ascii="Century Gothic" w:hAnsi="Century Gothic" w:cs="Arial"/>
          <w:sz w:val="24"/>
          <w:szCs w:val="24"/>
        </w:rPr>
        <w:t xml:space="preserve"> for</w:t>
      </w:r>
      <w:r w:rsidR="00AB31F5" w:rsidRPr="00D252C0">
        <w:rPr>
          <w:rFonts w:ascii="Century Gothic" w:hAnsi="Century Gothic" w:cs="Arial"/>
          <w:sz w:val="24"/>
          <w:szCs w:val="24"/>
        </w:rPr>
        <w:t xml:space="preserve"> building and 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maintaining </w:t>
      </w:r>
      <w:r w:rsidR="009B79CA" w:rsidRPr="00D252C0">
        <w:rPr>
          <w:rFonts w:ascii="Century Gothic" w:hAnsi="Century Gothic" w:cs="Arial"/>
          <w:sz w:val="24"/>
          <w:szCs w:val="24"/>
        </w:rPr>
        <w:t>meaningful</w:t>
      </w:r>
      <w:r w:rsidR="00AB31F5" w:rsidRPr="00D252C0">
        <w:rPr>
          <w:rFonts w:ascii="Century Gothic" w:hAnsi="Century Gothic" w:cs="Arial"/>
          <w:sz w:val="24"/>
          <w:szCs w:val="24"/>
        </w:rPr>
        <w:t xml:space="preserve"> </w:t>
      </w:r>
      <w:r w:rsidR="00775EF2" w:rsidRPr="00D252C0">
        <w:rPr>
          <w:rFonts w:ascii="Century Gothic" w:hAnsi="Century Gothic" w:cs="Arial"/>
          <w:sz w:val="24"/>
          <w:szCs w:val="24"/>
        </w:rPr>
        <w:t>relationships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 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with </w:t>
      </w:r>
      <w:r w:rsidR="00AB31F5" w:rsidRPr="00D252C0">
        <w:rPr>
          <w:rFonts w:ascii="Century Gothic" w:hAnsi="Century Gothic" w:cs="Arial"/>
          <w:sz w:val="24"/>
          <w:szCs w:val="24"/>
        </w:rPr>
        <w:t xml:space="preserve">fire </w:t>
      </w:r>
      <w:r w:rsidR="00D9048A" w:rsidRPr="00D252C0">
        <w:rPr>
          <w:rFonts w:ascii="Century Gothic" w:hAnsi="Century Gothic" w:cs="Arial"/>
          <w:sz w:val="24"/>
          <w:szCs w:val="24"/>
        </w:rPr>
        <w:t>services</w:t>
      </w:r>
      <w:r w:rsidR="00AB31F5" w:rsidRPr="00D252C0">
        <w:rPr>
          <w:rFonts w:ascii="Century Gothic" w:hAnsi="Century Gothic" w:cs="Arial"/>
          <w:sz w:val="24"/>
          <w:szCs w:val="24"/>
        </w:rPr>
        <w:t xml:space="preserve"> in the municipality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, including 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coordinating </w:t>
      </w:r>
      <w:r w:rsidR="009B79CA" w:rsidRPr="00D252C0">
        <w:rPr>
          <w:rFonts w:ascii="Century Gothic" w:hAnsi="Century Gothic" w:cs="Arial"/>
          <w:sz w:val="24"/>
          <w:szCs w:val="24"/>
        </w:rPr>
        <w:t>F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ire </w:t>
      </w:r>
      <w:r w:rsidR="009B79CA" w:rsidRPr="00D252C0">
        <w:rPr>
          <w:rFonts w:ascii="Century Gothic" w:hAnsi="Century Gothic" w:cs="Arial"/>
          <w:sz w:val="24"/>
          <w:szCs w:val="24"/>
        </w:rPr>
        <w:t>S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ervice 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Committee </w:t>
      </w:r>
      <w:r w:rsidR="00060533" w:rsidRPr="00D252C0">
        <w:rPr>
          <w:rFonts w:ascii="Century Gothic" w:hAnsi="Century Gothic" w:cs="Arial"/>
          <w:sz w:val="24"/>
          <w:szCs w:val="24"/>
        </w:rPr>
        <w:t>meetings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 / events and 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researching 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/ sharing </w:t>
      </w:r>
      <w:r w:rsidR="00060533" w:rsidRPr="00D252C0">
        <w:rPr>
          <w:rFonts w:ascii="Century Gothic" w:hAnsi="Century Gothic" w:cs="Arial"/>
          <w:sz w:val="24"/>
          <w:szCs w:val="24"/>
        </w:rPr>
        <w:t>legislati</w:t>
      </w:r>
      <w:r w:rsidR="009B79CA" w:rsidRPr="00D252C0">
        <w:rPr>
          <w:rFonts w:ascii="Century Gothic" w:hAnsi="Century Gothic" w:cs="Arial"/>
          <w:sz w:val="24"/>
          <w:szCs w:val="24"/>
        </w:rPr>
        <w:t>ve requirements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and best practices to 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support 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effective 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and efficient </w:t>
      </w:r>
      <w:r w:rsidR="00060533" w:rsidRPr="00D252C0">
        <w:rPr>
          <w:rFonts w:ascii="Century Gothic" w:hAnsi="Century Gothic" w:cs="Arial"/>
          <w:sz w:val="24"/>
          <w:szCs w:val="24"/>
        </w:rPr>
        <w:t>fire department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 operations</w:t>
      </w:r>
      <w:r w:rsidR="00D252C0">
        <w:rPr>
          <w:rFonts w:ascii="Century Gothic" w:hAnsi="Century Gothic" w:cs="Arial"/>
          <w:sz w:val="24"/>
          <w:szCs w:val="24"/>
        </w:rPr>
        <w:t>, assisting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with </w:t>
      </w:r>
      <w:r w:rsidR="001F12F4" w:rsidRPr="00D252C0">
        <w:rPr>
          <w:rFonts w:ascii="Century Gothic" w:hAnsi="Century Gothic" w:cs="Arial"/>
          <w:sz w:val="24"/>
          <w:szCs w:val="24"/>
        </w:rPr>
        <w:t xml:space="preserve">municipal registration, </w:t>
      </w:r>
      <w:r w:rsidR="00060533" w:rsidRPr="00D252C0">
        <w:rPr>
          <w:rFonts w:ascii="Century Gothic" w:hAnsi="Century Gothic" w:cs="Arial"/>
          <w:sz w:val="24"/>
          <w:szCs w:val="24"/>
        </w:rPr>
        <w:t>budget</w:t>
      </w:r>
      <w:r w:rsidR="009B79CA" w:rsidRPr="00D252C0">
        <w:rPr>
          <w:rFonts w:ascii="Century Gothic" w:hAnsi="Century Gothic" w:cs="Arial"/>
          <w:sz w:val="24"/>
          <w:szCs w:val="24"/>
        </w:rPr>
        <w:t>s</w:t>
      </w:r>
      <w:r w:rsidR="00374949" w:rsidRPr="00D252C0">
        <w:rPr>
          <w:rFonts w:ascii="Century Gothic" w:hAnsi="Century Gothic" w:cs="Arial"/>
          <w:sz w:val="24"/>
          <w:szCs w:val="24"/>
        </w:rPr>
        <w:t>,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capital plans</w:t>
      </w:r>
      <w:r w:rsidR="009B79CA" w:rsidRPr="00D252C0">
        <w:rPr>
          <w:rFonts w:ascii="Century Gothic" w:hAnsi="Century Gothic" w:cs="Arial"/>
          <w:sz w:val="24"/>
          <w:szCs w:val="24"/>
        </w:rPr>
        <w:t xml:space="preserve">, financial </w:t>
      </w:r>
      <w:r w:rsidR="00956BD8" w:rsidRPr="00D252C0">
        <w:rPr>
          <w:rFonts w:ascii="Century Gothic" w:hAnsi="Century Gothic" w:cs="Arial"/>
          <w:sz w:val="24"/>
          <w:szCs w:val="24"/>
        </w:rPr>
        <w:t>reporting,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and procurement for fire departments</w:t>
      </w:r>
      <w:r w:rsidR="00D252C0">
        <w:rPr>
          <w:rFonts w:ascii="Century Gothic" w:hAnsi="Century Gothic" w:cs="Arial"/>
          <w:sz w:val="24"/>
          <w:szCs w:val="24"/>
        </w:rPr>
        <w:t>,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 facilitat</w:t>
      </w:r>
      <w:r w:rsidR="00D252C0">
        <w:rPr>
          <w:rFonts w:ascii="Century Gothic" w:hAnsi="Century Gothic" w:cs="Arial"/>
          <w:sz w:val="24"/>
          <w:szCs w:val="24"/>
        </w:rPr>
        <w:t>ing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 and support</w:t>
      </w:r>
      <w:r w:rsidR="00D252C0">
        <w:rPr>
          <w:rFonts w:ascii="Century Gothic" w:hAnsi="Century Gothic" w:cs="Arial"/>
          <w:sz w:val="24"/>
          <w:szCs w:val="24"/>
        </w:rPr>
        <w:t xml:space="preserve">ing </w:t>
      </w:r>
      <w:r w:rsidR="00060533" w:rsidRPr="00D252C0">
        <w:rPr>
          <w:rFonts w:ascii="Century Gothic" w:hAnsi="Century Gothic" w:cs="Arial"/>
          <w:sz w:val="24"/>
          <w:szCs w:val="24"/>
        </w:rPr>
        <w:t>administ</w:t>
      </w:r>
      <w:r w:rsidR="00D9048A" w:rsidRPr="00D252C0">
        <w:rPr>
          <w:rFonts w:ascii="Century Gothic" w:hAnsi="Century Gothic" w:cs="Arial"/>
          <w:sz w:val="24"/>
          <w:szCs w:val="24"/>
        </w:rPr>
        <w:t>ration of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Worker’s Compensation for fire departments</w:t>
      </w:r>
      <w:r w:rsidR="00107DAB" w:rsidRPr="00D252C0">
        <w:rPr>
          <w:rFonts w:ascii="Century Gothic" w:hAnsi="Century Gothic" w:cs="Arial"/>
          <w:sz w:val="24"/>
          <w:szCs w:val="24"/>
        </w:rPr>
        <w:t>, as well as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 </w:t>
      </w:r>
      <w:r w:rsidR="00107DAB" w:rsidRPr="00D252C0">
        <w:rPr>
          <w:rFonts w:ascii="Century Gothic" w:hAnsi="Century Gothic" w:cs="Arial"/>
          <w:sz w:val="24"/>
          <w:szCs w:val="24"/>
        </w:rPr>
        <w:t xml:space="preserve">performing statutory duties </w:t>
      </w:r>
      <w:r w:rsidR="00D9048A" w:rsidRPr="00D252C0">
        <w:rPr>
          <w:rFonts w:ascii="Century Gothic" w:hAnsi="Century Gothic" w:cs="Arial"/>
          <w:sz w:val="24"/>
          <w:szCs w:val="24"/>
        </w:rPr>
        <w:t>as A</w:t>
      </w:r>
      <w:r w:rsidR="00060533" w:rsidRPr="00D252C0">
        <w:rPr>
          <w:rFonts w:ascii="Century Gothic" w:hAnsi="Century Gothic" w:cs="Arial"/>
          <w:sz w:val="24"/>
          <w:szCs w:val="24"/>
        </w:rPr>
        <w:t>lternate R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egional </w:t>
      </w:r>
      <w:r w:rsidR="00060533" w:rsidRPr="00D252C0">
        <w:rPr>
          <w:rFonts w:ascii="Century Gothic" w:hAnsi="Century Gothic" w:cs="Arial"/>
          <w:sz w:val="24"/>
          <w:szCs w:val="24"/>
        </w:rPr>
        <w:t>E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mergency </w:t>
      </w:r>
      <w:r w:rsidR="00060533" w:rsidRPr="00D252C0">
        <w:rPr>
          <w:rFonts w:ascii="Century Gothic" w:hAnsi="Century Gothic" w:cs="Arial"/>
          <w:sz w:val="24"/>
          <w:szCs w:val="24"/>
        </w:rPr>
        <w:t>M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anagement </w:t>
      </w:r>
      <w:r w:rsidR="00060533" w:rsidRPr="00D252C0">
        <w:rPr>
          <w:rFonts w:ascii="Century Gothic" w:hAnsi="Century Gothic" w:cs="Arial"/>
          <w:sz w:val="24"/>
          <w:szCs w:val="24"/>
        </w:rPr>
        <w:t>O</w:t>
      </w:r>
      <w:r w:rsidR="00D9048A" w:rsidRPr="00D252C0">
        <w:rPr>
          <w:rFonts w:ascii="Century Gothic" w:hAnsi="Century Gothic" w:cs="Arial"/>
          <w:sz w:val="24"/>
          <w:szCs w:val="24"/>
        </w:rPr>
        <w:t>rganization</w:t>
      </w:r>
      <w:r w:rsidR="00060533" w:rsidRPr="00D252C0">
        <w:rPr>
          <w:rFonts w:ascii="Century Gothic" w:hAnsi="Century Gothic" w:cs="Arial"/>
          <w:sz w:val="24"/>
          <w:szCs w:val="24"/>
        </w:rPr>
        <w:t xml:space="preserve"> </w:t>
      </w:r>
      <w:r w:rsidR="009629D7" w:rsidRPr="00D252C0">
        <w:rPr>
          <w:rFonts w:ascii="Century Gothic" w:hAnsi="Century Gothic" w:cs="Arial"/>
          <w:sz w:val="24"/>
          <w:szCs w:val="24"/>
        </w:rPr>
        <w:t xml:space="preserve">(REMO) </w:t>
      </w:r>
      <w:r w:rsidR="00060533" w:rsidRPr="00D252C0">
        <w:rPr>
          <w:rFonts w:ascii="Century Gothic" w:hAnsi="Century Gothic" w:cs="Arial"/>
          <w:sz w:val="24"/>
          <w:szCs w:val="24"/>
        </w:rPr>
        <w:t>Coordinator</w:t>
      </w:r>
      <w:r w:rsidR="00E449E0" w:rsidRPr="00D252C0">
        <w:rPr>
          <w:rFonts w:ascii="Century Gothic" w:hAnsi="Century Gothic" w:cs="Arial"/>
          <w:sz w:val="24"/>
          <w:szCs w:val="24"/>
        </w:rPr>
        <w:t xml:space="preserve"> </w:t>
      </w:r>
      <w:r w:rsidR="00D9048A" w:rsidRPr="00D252C0">
        <w:rPr>
          <w:rFonts w:ascii="Century Gothic" w:hAnsi="Century Gothic" w:cs="Arial"/>
          <w:sz w:val="24"/>
          <w:szCs w:val="24"/>
        </w:rPr>
        <w:t xml:space="preserve">as required. </w:t>
      </w:r>
      <w:r w:rsidR="00B7245C" w:rsidRPr="00D252C0">
        <w:rPr>
          <w:rFonts w:ascii="Century Gothic" w:hAnsi="Century Gothic" w:cs="Arial"/>
          <w:sz w:val="24"/>
          <w:szCs w:val="24"/>
        </w:rPr>
        <w:t xml:space="preserve">This job </w:t>
      </w:r>
      <w:r w:rsidR="00ED0F8A" w:rsidRPr="00D252C0">
        <w:rPr>
          <w:rFonts w:ascii="Century Gothic" w:hAnsi="Century Gothic" w:cs="Arial"/>
          <w:sz w:val="24"/>
          <w:szCs w:val="24"/>
        </w:rPr>
        <w:t>description</w:t>
      </w:r>
      <w:r w:rsidR="00B7245C" w:rsidRPr="00D252C0">
        <w:rPr>
          <w:rFonts w:ascii="Century Gothic" w:hAnsi="Century Gothic" w:cs="Arial"/>
          <w:sz w:val="24"/>
          <w:szCs w:val="24"/>
        </w:rPr>
        <w:t xml:space="preserve"> is a general </w:t>
      </w:r>
      <w:r w:rsidR="00ED0F8A" w:rsidRPr="00D252C0">
        <w:rPr>
          <w:rFonts w:ascii="Century Gothic" w:hAnsi="Century Gothic" w:cs="Arial"/>
          <w:sz w:val="24"/>
          <w:szCs w:val="24"/>
        </w:rPr>
        <w:t>outline</w:t>
      </w:r>
      <w:r w:rsidR="00B7245C" w:rsidRPr="00D252C0">
        <w:rPr>
          <w:rFonts w:ascii="Century Gothic" w:hAnsi="Century Gothic" w:cs="Arial"/>
          <w:sz w:val="24"/>
          <w:szCs w:val="24"/>
        </w:rPr>
        <w:t xml:space="preserve"> of duties and </w:t>
      </w:r>
      <w:r w:rsidR="00ED0F8A" w:rsidRPr="00D252C0">
        <w:rPr>
          <w:rFonts w:ascii="Century Gothic" w:hAnsi="Century Gothic" w:cs="Arial"/>
          <w:sz w:val="24"/>
          <w:szCs w:val="24"/>
        </w:rPr>
        <w:t xml:space="preserve">responsibilities and </w:t>
      </w:r>
      <w:r w:rsidR="00B7245C" w:rsidRPr="00D252C0">
        <w:rPr>
          <w:rFonts w:ascii="Century Gothic" w:hAnsi="Century Gothic" w:cs="Arial"/>
          <w:sz w:val="24"/>
          <w:szCs w:val="24"/>
        </w:rPr>
        <w:t>is not meant t</w:t>
      </w:r>
      <w:r w:rsidR="00ED0F8A" w:rsidRPr="00D252C0">
        <w:rPr>
          <w:rFonts w:ascii="Century Gothic" w:hAnsi="Century Gothic" w:cs="Arial"/>
          <w:sz w:val="24"/>
          <w:szCs w:val="24"/>
        </w:rPr>
        <w:t>o</w:t>
      </w:r>
      <w:r w:rsidR="00B7245C" w:rsidRPr="00D252C0">
        <w:rPr>
          <w:rFonts w:ascii="Century Gothic" w:hAnsi="Century Gothic" w:cs="Arial"/>
          <w:sz w:val="24"/>
          <w:szCs w:val="24"/>
        </w:rPr>
        <w:t xml:space="preserve"> limit the employee’s initiative to expand or increase their </w:t>
      </w:r>
      <w:r w:rsidR="00D214AE" w:rsidRPr="00D252C0">
        <w:rPr>
          <w:rFonts w:ascii="Century Gothic" w:hAnsi="Century Gothic" w:cs="Arial"/>
          <w:sz w:val="24"/>
          <w:szCs w:val="24"/>
        </w:rPr>
        <w:t xml:space="preserve">work </w:t>
      </w:r>
      <w:r w:rsidR="006A1CEA" w:rsidRPr="00D252C0">
        <w:rPr>
          <w:rFonts w:ascii="Century Gothic" w:hAnsi="Century Gothic" w:cs="Arial"/>
          <w:sz w:val="24"/>
          <w:szCs w:val="24"/>
        </w:rPr>
        <w:t xml:space="preserve">output subject to approval by their supervisor. </w:t>
      </w:r>
    </w:p>
    <w:p w14:paraId="7F95AC8D" w14:textId="01E0CD38" w:rsidR="00917FE0" w:rsidRPr="00D252C0" w:rsidRDefault="00917FE0" w:rsidP="00362687">
      <w:pPr>
        <w:spacing w:after="120" w:line="240" w:lineRule="auto"/>
        <w:ind w:left="-284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>Accountability</w:t>
      </w:r>
    </w:p>
    <w:p w14:paraId="545A371F" w14:textId="4448F77B" w:rsidR="00E449E0" w:rsidRPr="00D252C0" w:rsidRDefault="00E7507B" w:rsidP="00362687">
      <w:pPr>
        <w:spacing w:after="120" w:line="240" w:lineRule="auto"/>
        <w:ind w:left="-284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This position reports directly to</w:t>
      </w:r>
      <w:r w:rsidR="00241B96" w:rsidRPr="00D252C0">
        <w:rPr>
          <w:rFonts w:ascii="Century Gothic" w:hAnsi="Century Gothic" w:cs="Arial"/>
          <w:sz w:val="24"/>
          <w:szCs w:val="24"/>
        </w:rPr>
        <w:t xml:space="preserve"> the </w:t>
      </w:r>
      <w:r w:rsidR="00455503" w:rsidRPr="00D252C0">
        <w:rPr>
          <w:rFonts w:ascii="Century Gothic" w:hAnsi="Century Gothic" w:cs="Arial"/>
          <w:sz w:val="24"/>
          <w:szCs w:val="24"/>
        </w:rPr>
        <w:t>Manager of Protective Services</w:t>
      </w:r>
      <w:r w:rsidR="00917FE0" w:rsidRPr="00D252C0">
        <w:rPr>
          <w:rFonts w:ascii="Century Gothic" w:hAnsi="Century Gothic" w:cs="Arial"/>
          <w:sz w:val="24"/>
          <w:szCs w:val="24"/>
        </w:rPr>
        <w:t xml:space="preserve">. </w:t>
      </w:r>
    </w:p>
    <w:p w14:paraId="6B2B6148" w14:textId="6BBB8EB3" w:rsidR="00E449E0" w:rsidRPr="00D252C0" w:rsidRDefault="00E449E0" w:rsidP="00362687">
      <w:pPr>
        <w:spacing w:after="120" w:line="240" w:lineRule="auto"/>
        <w:ind w:left="-284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>Specific Job Responsibilities</w:t>
      </w:r>
    </w:p>
    <w:p w14:paraId="1BCE5ABC" w14:textId="77777777" w:rsidR="00D252C0" w:rsidRDefault="00587568" w:rsidP="00D252C0">
      <w:pPr>
        <w:pStyle w:val="ListParagraph"/>
        <w:numPr>
          <w:ilvl w:val="0"/>
          <w:numId w:val="1"/>
        </w:numPr>
        <w:spacing w:after="120" w:line="240" w:lineRule="auto"/>
        <w:ind w:left="72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Build and</w:t>
      </w:r>
      <w:r w:rsidR="00EC3D3A" w:rsidRPr="00D252C0">
        <w:rPr>
          <w:rFonts w:ascii="Century Gothic" w:hAnsi="Century Gothic" w:cs="Arial"/>
          <w:sz w:val="24"/>
          <w:szCs w:val="24"/>
        </w:rPr>
        <w:t xml:space="preserve"> maintain </w:t>
      </w:r>
      <w:r w:rsidR="0038705B" w:rsidRPr="00D252C0">
        <w:rPr>
          <w:rFonts w:ascii="Century Gothic" w:hAnsi="Century Gothic" w:cs="Arial"/>
          <w:sz w:val="24"/>
          <w:szCs w:val="24"/>
        </w:rPr>
        <w:t xml:space="preserve">positive </w:t>
      </w:r>
      <w:r w:rsidR="00EC3D3A" w:rsidRPr="00D252C0">
        <w:rPr>
          <w:rFonts w:ascii="Century Gothic" w:hAnsi="Century Gothic" w:cs="Arial"/>
          <w:sz w:val="24"/>
          <w:szCs w:val="24"/>
        </w:rPr>
        <w:t xml:space="preserve">relationships with key stakeholders including fire departments, ground search and rescue, non-government organizations, community groups and the </w:t>
      </w:r>
      <w:r w:rsidR="00956BD8" w:rsidRPr="00D252C0">
        <w:rPr>
          <w:rFonts w:ascii="Century Gothic" w:hAnsi="Century Gothic" w:cs="Arial"/>
          <w:sz w:val="24"/>
          <w:szCs w:val="24"/>
        </w:rPr>
        <w:t>public</w:t>
      </w:r>
      <w:r w:rsidR="00EC3D3A" w:rsidRPr="00D252C0">
        <w:rPr>
          <w:rFonts w:ascii="Century Gothic" w:hAnsi="Century Gothic" w:cs="Arial"/>
          <w:sz w:val="24"/>
          <w:szCs w:val="24"/>
        </w:rPr>
        <w:t xml:space="preserve">, to support </w:t>
      </w:r>
      <w:r w:rsidR="001F12F4" w:rsidRPr="00D252C0">
        <w:rPr>
          <w:rFonts w:ascii="Century Gothic" w:hAnsi="Century Gothic" w:cs="Arial"/>
          <w:sz w:val="24"/>
          <w:szCs w:val="24"/>
        </w:rPr>
        <w:t xml:space="preserve">collaborative and </w:t>
      </w:r>
      <w:r w:rsidR="0038705B" w:rsidRPr="00D252C0">
        <w:rPr>
          <w:rFonts w:ascii="Century Gothic" w:hAnsi="Century Gothic" w:cs="Arial"/>
          <w:sz w:val="24"/>
          <w:szCs w:val="24"/>
        </w:rPr>
        <w:t>effective</w:t>
      </w:r>
      <w:r w:rsidR="00EC3D3A" w:rsidRPr="00D252C0">
        <w:rPr>
          <w:rFonts w:ascii="Century Gothic" w:hAnsi="Century Gothic" w:cs="Arial"/>
          <w:sz w:val="24"/>
          <w:szCs w:val="24"/>
        </w:rPr>
        <w:t xml:space="preserve"> </w:t>
      </w:r>
      <w:r w:rsidR="001F12F4" w:rsidRPr="00D252C0">
        <w:rPr>
          <w:rFonts w:ascii="Century Gothic" w:hAnsi="Century Gothic" w:cs="Arial"/>
          <w:sz w:val="24"/>
          <w:szCs w:val="24"/>
        </w:rPr>
        <w:t>emergency</w:t>
      </w:r>
      <w:r w:rsidR="00EC3D3A" w:rsidRPr="00D252C0">
        <w:rPr>
          <w:rFonts w:ascii="Century Gothic" w:hAnsi="Century Gothic" w:cs="Arial"/>
          <w:sz w:val="24"/>
          <w:szCs w:val="24"/>
        </w:rPr>
        <w:t xml:space="preserve"> services in the municipality</w:t>
      </w:r>
      <w:r w:rsidRPr="00D252C0">
        <w:rPr>
          <w:rFonts w:ascii="Century Gothic" w:hAnsi="Century Gothic" w:cs="Arial"/>
          <w:sz w:val="24"/>
          <w:szCs w:val="24"/>
        </w:rPr>
        <w:t>.</w:t>
      </w:r>
    </w:p>
    <w:p w14:paraId="1A95997D" w14:textId="62F994CD" w:rsidR="00C23D6F" w:rsidRPr="00D252C0" w:rsidRDefault="001F12F4" w:rsidP="00D252C0">
      <w:pPr>
        <w:pStyle w:val="ListParagraph"/>
        <w:numPr>
          <w:ilvl w:val="0"/>
          <w:numId w:val="1"/>
        </w:numPr>
        <w:spacing w:after="120" w:line="240" w:lineRule="auto"/>
        <w:ind w:left="72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Research legislation / regulations and best practices to assist volunteer fire departments in meeting evolving regional, provincial, and federal requirements and guidelines, including but not limited to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 </w:t>
      </w:r>
      <w:r w:rsidR="00393FAD" w:rsidRPr="00D252C0">
        <w:rPr>
          <w:rFonts w:ascii="Century Gothic" w:hAnsi="Century Gothic" w:cs="Arial"/>
          <w:sz w:val="24"/>
          <w:szCs w:val="24"/>
        </w:rPr>
        <w:t xml:space="preserve">fire safety principles, </w:t>
      </w:r>
      <w:r w:rsidR="00956BD8" w:rsidRPr="00D252C0">
        <w:rPr>
          <w:rFonts w:ascii="Century Gothic" w:hAnsi="Century Gothic" w:cs="Arial"/>
          <w:sz w:val="24"/>
          <w:szCs w:val="24"/>
        </w:rPr>
        <w:t>practices,</w:t>
      </w:r>
      <w:r w:rsidR="00393FAD" w:rsidRPr="00D252C0">
        <w:rPr>
          <w:rFonts w:ascii="Century Gothic" w:hAnsi="Century Gothic" w:cs="Arial"/>
          <w:sz w:val="24"/>
          <w:szCs w:val="24"/>
        </w:rPr>
        <w:t xml:space="preserve"> and training (</w:t>
      </w:r>
      <w:r w:rsidRPr="00D252C0">
        <w:rPr>
          <w:rFonts w:ascii="Century Gothic" w:hAnsi="Century Gothic" w:cs="Arial"/>
          <w:sz w:val="24"/>
          <w:szCs w:val="24"/>
        </w:rPr>
        <w:t xml:space="preserve">Office of the Fire </w:t>
      </w:r>
      <w:r w:rsidR="00393FAD" w:rsidRPr="00D252C0">
        <w:rPr>
          <w:rFonts w:ascii="Century Gothic" w:hAnsi="Century Gothic" w:cs="Arial"/>
          <w:sz w:val="24"/>
          <w:szCs w:val="24"/>
        </w:rPr>
        <w:t>M</w:t>
      </w:r>
      <w:r w:rsidRPr="00D252C0">
        <w:rPr>
          <w:rFonts w:ascii="Century Gothic" w:hAnsi="Century Gothic" w:cs="Arial"/>
          <w:sz w:val="24"/>
          <w:szCs w:val="24"/>
        </w:rPr>
        <w:t>arshal</w:t>
      </w:r>
      <w:r w:rsidR="00393FAD" w:rsidRPr="00D252C0">
        <w:rPr>
          <w:rFonts w:ascii="Century Gothic" w:hAnsi="Century Gothic" w:cs="Arial"/>
          <w:sz w:val="24"/>
          <w:szCs w:val="24"/>
        </w:rPr>
        <w:t>)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, </w:t>
      </w:r>
      <w:r w:rsidR="00C23D6F" w:rsidRPr="00D252C0">
        <w:rPr>
          <w:rFonts w:ascii="Century Gothic" w:hAnsi="Century Gothic" w:cs="Arial"/>
          <w:i/>
          <w:iCs/>
          <w:sz w:val="24"/>
          <w:szCs w:val="24"/>
        </w:rPr>
        <w:t xml:space="preserve">Workers’ Compensation Act / Firefighters’ Compensation Regulations </w:t>
      </w:r>
      <w:r w:rsidR="00C23D6F" w:rsidRPr="00D252C0">
        <w:rPr>
          <w:rFonts w:ascii="Century Gothic" w:hAnsi="Century Gothic" w:cs="Arial"/>
          <w:sz w:val="24"/>
          <w:szCs w:val="24"/>
        </w:rPr>
        <w:t>(Workers’ Compensation Board)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, </w:t>
      </w:r>
      <w:r w:rsidR="005C7C60" w:rsidRPr="00D252C0">
        <w:rPr>
          <w:rFonts w:ascii="Century Gothic" w:hAnsi="Century Gothic" w:cs="Arial"/>
          <w:i/>
          <w:iCs/>
          <w:sz w:val="24"/>
          <w:szCs w:val="24"/>
        </w:rPr>
        <w:t xml:space="preserve">NS </w:t>
      </w:r>
      <w:r w:rsidR="00C23D6F" w:rsidRPr="00D252C0">
        <w:rPr>
          <w:rFonts w:ascii="Century Gothic" w:hAnsi="Century Gothic" w:cs="Arial"/>
          <w:i/>
          <w:iCs/>
          <w:sz w:val="24"/>
          <w:szCs w:val="24"/>
        </w:rPr>
        <w:t xml:space="preserve">Occupational Health </w:t>
      </w:r>
      <w:r w:rsidR="005C7C60" w:rsidRPr="00D252C0">
        <w:rPr>
          <w:rFonts w:ascii="Century Gothic" w:hAnsi="Century Gothic" w:cs="Arial"/>
          <w:i/>
          <w:iCs/>
          <w:sz w:val="24"/>
          <w:szCs w:val="24"/>
        </w:rPr>
        <w:t>&amp;</w:t>
      </w:r>
      <w:r w:rsidR="00C23D6F" w:rsidRPr="00D252C0">
        <w:rPr>
          <w:rFonts w:ascii="Century Gothic" w:hAnsi="Century Gothic" w:cs="Arial"/>
          <w:i/>
          <w:iCs/>
          <w:sz w:val="24"/>
          <w:szCs w:val="24"/>
        </w:rPr>
        <w:t xml:space="preserve"> Safety Act </w:t>
      </w:r>
      <w:r w:rsidR="005C7C60" w:rsidRPr="00D252C0">
        <w:rPr>
          <w:rFonts w:ascii="Century Gothic" w:hAnsi="Century Gothic" w:cs="Arial"/>
          <w:i/>
          <w:iCs/>
          <w:sz w:val="24"/>
          <w:szCs w:val="24"/>
        </w:rPr>
        <w:t>and</w:t>
      </w:r>
      <w:r w:rsidR="00C23D6F" w:rsidRPr="00D252C0">
        <w:rPr>
          <w:rFonts w:ascii="Century Gothic" w:hAnsi="Century Gothic" w:cs="Arial"/>
          <w:i/>
          <w:iCs/>
          <w:sz w:val="24"/>
          <w:szCs w:val="24"/>
        </w:rPr>
        <w:t xml:space="preserve"> Regulations</w:t>
      </w:r>
      <w:r w:rsidR="00D252C0" w:rsidRPr="00D252C0">
        <w:rPr>
          <w:rFonts w:ascii="Century Gothic" w:hAnsi="Century Gothic" w:cs="Arial"/>
          <w:sz w:val="24"/>
          <w:szCs w:val="24"/>
        </w:rPr>
        <w:t>,</w:t>
      </w:r>
      <w:r w:rsidR="00F859EC" w:rsidRPr="00D252C0">
        <w:rPr>
          <w:rFonts w:ascii="Century Gothic" w:hAnsi="Century Gothic" w:cs="Arial"/>
          <w:sz w:val="24"/>
          <w:szCs w:val="24"/>
        </w:rPr>
        <w:t xml:space="preserve"> and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 </w:t>
      </w:r>
      <w:r w:rsidR="00C23D6F" w:rsidRPr="00D252C0">
        <w:rPr>
          <w:rFonts w:ascii="Century Gothic" w:hAnsi="Century Gothic" w:cs="Arial"/>
          <w:i/>
          <w:iCs/>
          <w:sz w:val="24"/>
          <w:szCs w:val="24"/>
        </w:rPr>
        <w:t>National Fire Code of Canada</w:t>
      </w:r>
      <w:r w:rsidR="00F859EC" w:rsidRPr="00D252C0">
        <w:rPr>
          <w:rFonts w:ascii="Century Gothic" w:hAnsi="Century Gothic" w:cs="Arial"/>
          <w:sz w:val="24"/>
          <w:szCs w:val="24"/>
        </w:rPr>
        <w:t>.</w:t>
      </w:r>
    </w:p>
    <w:p w14:paraId="5A68F1B8" w14:textId="77777777" w:rsidR="003D3F46" w:rsidRPr="00D252C0" w:rsidRDefault="003D3F46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Support fire services to develop long-term budgets and capital plans for each of their departments in accordance with county policies.</w:t>
      </w:r>
    </w:p>
    <w:p w14:paraId="453AA698" w14:textId="7EA79A87" w:rsidR="002C383B" w:rsidRPr="00D252C0" w:rsidRDefault="002C383B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Assist fire departments to create economies of scale and increase purchasing power through joint acquisition and tendering.</w:t>
      </w:r>
    </w:p>
    <w:p w14:paraId="703A2A8B" w14:textId="4B872FEF" w:rsidR="003C5DD9" w:rsidRPr="00D252C0" w:rsidRDefault="003C5DD9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Create and maintain a fire apparatus inventory.</w:t>
      </w:r>
    </w:p>
    <w:p w14:paraId="11447C71" w14:textId="1ADE75F4" w:rsidR="003D3F46" w:rsidRPr="00D252C0" w:rsidRDefault="003D3F46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 xml:space="preserve">Participate in the development, review and maintenance of policies, guidelines, standards, plans, </w:t>
      </w:r>
      <w:r w:rsidR="00956BD8" w:rsidRPr="00D252C0">
        <w:rPr>
          <w:rFonts w:ascii="Century Gothic" w:hAnsi="Century Gothic" w:cs="Arial"/>
          <w:sz w:val="24"/>
          <w:szCs w:val="24"/>
        </w:rPr>
        <w:t>programs,</w:t>
      </w:r>
      <w:r w:rsidRPr="00D252C0">
        <w:rPr>
          <w:rFonts w:ascii="Century Gothic" w:hAnsi="Century Gothic" w:cs="Arial"/>
          <w:sz w:val="24"/>
          <w:szCs w:val="24"/>
        </w:rPr>
        <w:t xml:space="preserve"> and grants related to fire suppression models, </w:t>
      </w:r>
      <w:r w:rsidR="00956BD8" w:rsidRPr="00D252C0">
        <w:rPr>
          <w:rFonts w:ascii="Century Gothic" w:hAnsi="Century Gothic" w:cs="Arial"/>
          <w:sz w:val="24"/>
          <w:szCs w:val="24"/>
        </w:rPr>
        <w:t>training,</w:t>
      </w:r>
      <w:r w:rsidRPr="00D252C0">
        <w:rPr>
          <w:rFonts w:ascii="Century Gothic" w:hAnsi="Century Gothic" w:cs="Arial"/>
          <w:sz w:val="24"/>
          <w:szCs w:val="24"/>
        </w:rPr>
        <w:t xml:space="preserve"> and services.</w:t>
      </w:r>
    </w:p>
    <w:p w14:paraId="0113709E" w14:textId="0E176046" w:rsidR="003D3F46" w:rsidRPr="00D252C0" w:rsidRDefault="00D252C0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P</w:t>
      </w:r>
      <w:r w:rsidR="003D3F46" w:rsidRPr="00D252C0">
        <w:rPr>
          <w:rFonts w:ascii="Century Gothic" w:hAnsi="Century Gothic" w:cs="Arial"/>
          <w:sz w:val="24"/>
          <w:szCs w:val="24"/>
        </w:rPr>
        <w:t xml:space="preserve">articipate as a </w:t>
      </w:r>
      <w:r w:rsidR="00CE0BF9" w:rsidRPr="00D252C0">
        <w:rPr>
          <w:rFonts w:ascii="Century Gothic" w:hAnsi="Century Gothic" w:cs="Arial"/>
          <w:sz w:val="24"/>
          <w:szCs w:val="24"/>
        </w:rPr>
        <w:t>C</w:t>
      </w:r>
      <w:r w:rsidR="003D3F46" w:rsidRPr="00D252C0">
        <w:rPr>
          <w:rFonts w:ascii="Century Gothic" w:hAnsi="Century Gothic" w:cs="Arial"/>
          <w:sz w:val="24"/>
          <w:szCs w:val="24"/>
        </w:rPr>
        <w:t>ounty representative in consultations regarding the provincial fire services review.</w:t>
      </w:r>
    </w:p>
    <w:p w14:paraId="6F36557B" w14:textId="223A9EEC" w:rsidR="003819DC" w:rsidRPr="00D252C0" w:rsidRDefault="00587568" w:rsidP="00D252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Coordinate and facilitate the County</w:t>
      </w:r>
      <w:r w:rsidR="00CF7B6D" w:rsidRPr="00D252C0">
        <w:rPr>
          <w:rFonts w:ascii="Century Gothic" w:hAnsi="Century Gothic" w:cs="Arial"/>
          <w:sz w:val="24"/>
          <w:szCs w:val="24"/>
        </w:rPr>
        <w:t>’s</w:t>
      </w:r>
      <w:r w:rsidRPr="00D252C0">
        <w:rPr>
          <w:rFonts w:ascii="Century Gothic" w:hAnsi="Century Gothic" w:cs="Arial"/>
          <w:sz w:val="24"/>
          <w:szCs w:val="24"/>
        </w:rPr>
        <w:t xml:space="preserve"> </w:t>
      </w:r>
      <w:r w:rsidR="00CF7B6D" w:rsidRPr="00D252C0">
        <w:rPr>
          <w:rFonts w:ascii="Century Gothic" w:hAnsi="Century Gothic" w:cs="Arial"/>
          <w:sz w:val="24"/>
          <w:szCs w:val="24"/>
        </w:rPr>
        <w:t>F</w:t>
      </w:r>
      <w:r w:rsidRPr="00D252C0">
        <w:rPr>
          <w:rFonts w:ascii="Century Gothic" w:hAnsi="Century Gothic" w:cs="Arial"/>
          <w:sz w:val="24"/>
          <w:szCs w:val="24"/>
        </w:rPr>
        <w:t xml:space="preserve">ire </w:t>
      </w:r>
      <w:r w:rsidR="00CF7B6D" w:rsidRPr="00D252C0">
        <w:rPr>
          <w:rFonts w:ascii="Century Gothic" w:hAnsi="Century Gothic" w:cs="Arial"/>
          <w:sz w:val="24"/>
          <w:szCs w:val="24"/>
        </w:rPr>
        <w:t>S</w:t>
      </w:r>
      <w:r w:rsidRPr="00D252C0">
        <w:rPr>
          <w:rFonts w:ascii="Century Gothic" w:hAnsi="Century Gothic" w:cs="Arial"/>
          <w:sz w:val="24"/>
          <w:szCs w:val="24"/>
        </w:rPr>
        <w:t xml:space="preserve">ervices </w:t>
      </w:r>
      <w:r w:rsidR="00CF7B6D" w:rsidRPr="00D252C0">
        <w:rPr>
          <w:rFonts w:ascii="Century Gothic" w:hAnsi="Century Gothic" w:cs="Arial"/>
          <w:sz w:val="24"/>
          <w:szCs w:val="24"/>
        </w:rPr>
        <w:t xml:space="preserve">Committee </w:t>
      </w:r>
      <w:r w:rsidRPr="00D252C0">
        <w:rPr>
          <w:rFonts w:ascii="Century Gothic" w:hAnsi="Century Gothic" w:cs="Arial"/>
          <w:sz w:val="24"/>
          <w:szCs w:val="24"/>
        </w:rPr>
        <w:t>meetings</w:t>
      </w:r>
      <w:r w:rsidR="00CF7B6D" w:rsidRPr="00D252C0">
        <w:rPr>
          <w:rFonts w:ascii="Century Gothic" w:hAnsi="Century Gothic" w:cs="Arial"/>
          <w:sz w:val="24"/>
          <w:szCs w:val="24"/>
        </w:rPr>
        <w:t xml:space="preserve">, </w:t>
      </w:r>
      <w:r w:rsidR="00051720" w:rsidRPr="00D252C0">
        <w:rPr>
          <w:rFonts w:ascii="Century Gothic" w:hAnsi="Century Gothic" w:cs="Arial"/>
          <w:sz w:val="24"/>
          <w:szCs w:val="24"/>
        </w:rPr>
        <w:t xml:space="preserve">including </w:t>
      </w:r>
      <w:r w:rsidR="00CF7B6D" w:rsidRPr="00D252C0">
        <w:rPr>
          <w:rFonts w:ascii="Century Gothic" w:hAnsi="Century Gothic" w:cs="Arial"/>
          <w:sz w:val="24"/>
          <w:szCs w:val="24"/>
        </w:rPr>
        <w:t xml:space="preserve">providing </w:t>
      </w:r>
      <w:r w:rsidR="001509D5" w:rsidRPr="00D252C0">
        <w:rPr>
          <w:rFonts w:ascii="Century Gothic" w:hAnsi="Century Gothic" w:cs="Arial"/>
          <w:sz w:val="24"/>
          <w:szCs w:val="24"/>
        </w:rPr>
        <w:t xml:space="preserve">meeting </w:t>
      </w:r>
      <w:r w:rsidR="00CF7B6D" w:rsidRPr="00D252C0">
        <w:rPr>
          <w:rFonts w:ascii="Century Gothic" w:hAnsi="Century Gothic" w:cs="Arial"/>
          <w:sz w:val="24"/>
          <w:szCs w:val="24"/>
        </w:rPr>
        <w:t xml:space="preserve">notices </w:t>
      </w:r>
      <w:r w:rsidR="001509D5" w:rsidRPr="00D252C0">
        <w:rPr>
          <w:rFonts w:ascii="Century Gothic" w:hAnsi="Century Gothic" w:cs="Arial"/>
          <w:sz w:val="24"/>
          <w:szCs w:val="24"/>
        </w:rPr>
        <w:t>and invitation</w:t>
      </w:r>
      <w:r w:rsidR="00051720" w:rsidRPr="00D252C0">
        <w:rPr>
          <w:rFonts w:ascii="Century Gothic" w:hAnsi="Century Gothic" w:cs="Arial"/>
          <w:sz w:val="24"/>
          <w:szCs w:val="24"/>
        </w:rPr>
        <w:t>s, preparing agendas</w:t>
      </w:r>
      <w:r w:rsidR="00CF7B6D" w:rsidRPr="00D252C0">
        <w:rPr>
          <w:rFonts w:ascii="Century Gothic" w:hAnsi="Century Gothic" w:cs="Arial"/>
          <w:sz w:val="24"/>
          <w:szCs w:val="24"/>
        </w:rPr>
        <w:t xml:space="preserve"> in consultation with the chairperson</w:t>
      </w:r>
      <w:r w:rsidR="00051720" w:rsidRPr="00D252C0">
        <w:rPr>
          <w:rFonts w:ascii="Century Gothic" w:hAnsi="Century Gothic" w:cs="Arial"/>
          <w:sz w:val="24"/>
          <w:szCs w:val="24"/>
        </w:rPr>
        <w:t>, and taking minutes</w:t>
      </w:r>
      <w:r w:rsidR="00D252C0">
        <w:rPr>
          <w:rFonts w:ascii="Century Gothic" w:hAnsi="Century Gothic" w:cs="Arial"/>
          <w:sz w:val="24"/>
          <w:szCs w:val="24"/>
        </w:rPr>
        <w:t xml:space="preserve"> and c</w:t>
      </w:r>
      <w:r w:rsidR="003819DC" w:rsidRPr="00D252C0">
        <w:rPr>
          <w:rFonts w:ascii="Century Gothic" w:hAnsi="Century Gothic" w:cs="Arial"/>
          <w:sz w:val="24"/>
          <w:szCs w:val="24"/>
        </w:rPr>
        <w:t>oordinat</w:t>
      </w:r>
      <w:r w:rsidR="00D252C0">
        <w:rPr>
          <w:rFonts w:ascii="Century Gothic" w:hAnsi="Century Gothic" w:cs="Arial"/>
          <w:sz w:val="24"/>
          <w:szCs w:val="24"/>
        </w:rPr>
        <w:t>ing</w:t>
      </w:r>
      <w:r w:rsidR="003819DC" w:rsidRPr="00D252C0">
        <w:rPr>
          <w:rFonts w:ascii="Century Gothic" w:hAnsi="Century Gothic" w:cs="Arial"/>
          <w:sz w:val="24"/>
          <w:szCs w:val="24"/>
        </w:rPr>
        <w:t xml:space="preserve"> programs and</w:t>
      </w:r>
      <w:r w:rsidR="00CF3605" w:rsidRPr="00D252C0">
        <w:rPr>
          <w:rFonts w:ascii="Century Gothic" w:hAnsi="Century Gothic" w:cs="Arial"/>
          <w:sz w:val="24"/>
          <w:szCs w:val="24"/>
        </w:rPr>
        <w:t xml:space="preserve"> </w:t>
      </w:r>
      <w:r w:rsidR="003819DC" w:rsidRPr="00D252C0">
        <w:rPr>
          <w:rFonts w:ascii="Century Gothic" w:hAnsi="Century Gothic" w:cs="Arial"/>
          <w:sz w:val="24"/>
          <w:szCs w:val="24"/>
        </w:rPr>
        <w:t>events with fire departments including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 </w:t>
      </w:r>
      <w:r w:rsidR="00F859EC" w:rsidRPr="00D252C0">
        <w:rPr>
          <w:rFonts w:ascii="Century Gothic" w:hAnsi="Century Gothic" w:cs="Arial"/>
          <w:sz w:val="24"/>
          <w:szCs w:val="24"/>
        </w:rPr>
        <w:t xml:space="preserve">public </w:t>
      </w:r>
      <w:r w:rsidR="003819DC" w:rsidRPr="00D252C0">
        <w:rPr>
          <w:rFonts w:ascii="Century Gothic" w:hAnsi="Century Gothic" w:cs="Arial"/>
          <w:sz w:val="24"/>
          <w:szCs w:val="24"/>
        </w:rPr>
        <w:t>education</w:t>
      </w:r>
      <w:r w:rsidR="00F859EC" w:rsidRPr="00D252C0">
        <w:rPr>
          <w:rFonts w:ascii="Century Gothic" w:hAnsi="Century Gothic" w:cs="Arial"/>
          <w:sz w:val="24"/>
          <w:szCs w:val="24"/>
        </w:rPr>
        <w:t xml:space="preserve"> </w:t>
      </w:r>
      <w:r w:rsidR="003819DC" w:rsidRPr="00D252C0">
        <w:rPr>
          <w:rFonts w:ascii="Century Gothic" w:hAnsi="Century Gothic" w:cs="Arial"/>
          <w:sz w:val="24"/>
          <w:szCs w:val="24"/>
        </w:rPr>
        <w:t>sessions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, </w:t>
      </w:r>
      <w:r w:rsidR="003819DC" w:rsidRPr="00D252C0">
        <w:rPr>
          <w:rFonts w:ascii="Century Gothic" w:hAnsi="Century Gothic" w:cs="Arial"/>
          <w:sz w:val="24"/>
          <w:szCs w:val="24"/>
        </w:rPr>
        <w:t xml:space="preserve">annual </w:t>
      </w:r>
      <w:r w:rsidR="00F859EC" w:rsidRPr="00D252C0">
        <w:rPr>
          <w:rFonts w:ascii="Century Gothic" w:hAnsi="Century Gothic" w:cs="Arial"/>
          <w:sz w:val="24"/>
          <w:szCs w:val="24"/>
        </w:rPr>
        <w:t xml:space="preserve">fire department </w:t>
      </w:r>
      <w:r w:rsidR="003819DC" w:rsidRPr="00D252C0">
        <w:rPr>
          <w:rFonts w:ascii="Century Gothic" w:hAnsi="Century Gothic" w:cs="Arial"/>
          <w:sz w:val="24"/>
          <w:szCs w:val="24"/>
        </w:rPr>
        <w:t>banquets and services awards</w:t>
      </w:r>
      <w:r w:rsidR="00D252C0">
        <w:rPr>
          <w:rFonts w:ascii="Century Gothic" w:hAnsi="Century Gothic" w:cs="Arial"/>
          <w:sz w:val="24"/>
          <w:szCs w:val="24"/>
        </w:rPr>
        <w:t xml:space="preserve"> </w:t>
      </w:r>
      <w:r w:rsidR="00F859EC" w:rsidRPr="00D252C0">
        <w:rPr>
          <w:rFonts w:ascii="Century Gothic" w:hAnsi="Century Gothic" w:cs="Arial"/>
          <w:sz w:val="24"/>
          <w:szCs w:val="24"/>
        </w:rPr>
        <w:t>and</w:t>
      </w:r>
      <w:r w:rsidR="00D252C0" w:rsidRPr="00D252C0">
        <w:rPr>
          <w:rFonts w:ascii="Century Gothic" w:hAnsi="Century Gothic" w:cs="Arial"/>
          <w:sz w:val="24"/>
          <w:szCs w:val="24"/>
        </w:rPr>
        <w:t xml:space="preserve"> </w:t>
      </w:r>
      <w:r w:rsidR="003819DC" w:rsidRPr="00D252C0">
        <w:rPr>
          <w:rFonts w:ascii="Century Gothic" w:hAnsi="Century Gothic" w:cs="Arial"/>
          <w:sz w:val="24"/>
          <w:szCs w:val="24"/>
        </w:rPr>
        <w:t xml:space="preserve">communication with </w:t>
      </w:r>
      <w:r w:rsidR="00CF3605" w:rsidRPr="00D252C0">
        <w:rPr>
          <w:rFonts w:ascii="Century Gothic" w:hAnsi="Century Gothic" w:cs="Arial"/>
          <w:sz w:val="24"/>
          <w:szCs w:val="24"/>
        </w:rPr>
        <w:t>key partners</w:t>
      </w:r>
      <w:r w:rsidR="00F859EC" w:rsidRPr="00D252C0">
        <w:rPr>
          <w:rFonts w:ascii="Century Gothic" w:hAnsi="Century Gothic" w:cs="Arial"/>
          <w:sz w:val="24"/>
          <w:szCs w:val="24"/>
        </w:rPr>
        <w:t xml:space="preserve"> and stakeholders</w:t>
      </w:r>
      <w:r w:rsidR="003819DC" w:rsidRPr="00D252C0">
        <w:rPr>
          <w:rFonts w:ascii="Century Gothic" w:hAnsi="Century Gothic" w:cs="Arial"/>
          <w:sz w:val="24"/>
          <w:szCs w:val="24"/>
        </w:rPr>
        <w:t>.</w:t>
      </w:r>
    </w:p>
    <w:p w14:paraId="116B2F50" w14:textId="7E54272C" w:rsidR="0018165A" w:rsidRPr="00D252C0" w:rsidRDefault="0018165A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 xml:space="preserve">Act as </w:t>
      </w:r>
      <w:r w:rsidR="001C1115" w:rsidRPr="00D252C0">
        <w:rPr>
          <w:rFonts w:ascii="Century Gothic" w:hAnsi="Century Gothic" w:cs="Arial"/>
          <w:sz w:val="24"/>
          <w:szCs w:val="24"/>
        </w:rPr>
        <w:t>A</w:t>
      </w:r>
      <w:r w:rsidRPr="00D252C0">
        <w:rPr>
          <w:rFonts w:ascii="Century Gothic" w:hAnsi="Century Gothic" w:cs="Arial"/>
          <w:sz w:val="24"/>
          <w:szCs w:val="24"/>
        </w:rPr>
        <w:t>lternat</w:t>
      </w:r>
      <w:r w:rsidR="00CF3605" w:rsidRPr="00D252C0">
        <w:rPr>
          <w:rFonts w:ascii="Century Gothic" w:hAnsi="Century Gothic" w:cs="Arial"/>
          <w:sz w:val="24"/>
          <w:szCs w:val="24"/>
        </w:rPr>
        <w:t>e</w:t>
      </w:r>
      <w:r w:rsidRPr="00D252C0">
        <w:rPr>
          <w:rFonts w:ascii="Century Gothic" w:hAnsi="Century Gothic" w:cs="Arial"/>
          <w:sz w:val="24"/>
          <w:szCs w:val="24"/>
        </w:rPr>
        <w:t xml:space="preserve"> Regional Emergency Management O</w:t>
      </w:r>
      <w:r w:rsidR="00CF3605" w:rsidRPr="00D252C0">
        <w:rPr>
          <w:rFonts w:ascii="Century Gothic" w:hAnsi="Century Gothic" w:cs="Arial"/>
          <w:sz w:val="24"/>
          <w:szCs w:val="24"/>
        </w:rPr>
        <w:t>rganization</w:t>
      </w:r>
      <w:r w:rsidRPr="00D252C0">
        <w:rPr>
          <w:rFonts w:ascii="Century Gothic" w:hAnsi="Century Gothic" w:cs="Arial"/>
          <w:sz w:val="24"/>
          <w:szCs w:val="24"/>
        </w:rPr>
        <w:t xml:space="preserve"> </w:t>
      </w:r>
      <w:r w:rsidR="001C1115" w:rsidRPr="00D252C0">
        <w:rPr>
          <w:rFonts w:ascii="Century Gothic" w:hAnsi="Century Gothic" w:cs="Arial"/>
          <w:sz w:val="24"/>
          <w:szCs w:val="24"/>
        </w:rPr>
        <w:t xml:space="preserve">(REMO) </w:t>
      </w:r>
      <w:r w:rsidRPr="00D252C0">
        <w:rPr>
          <w:rFonts w:ascii="Century Gothic" w:hAnsi="Century Gothic" w:cs="Arial"/>
          <w:sz w:val="24"/>
          <w:szCs w:val="24"/>
        </w:rPr>
        <w:t xml:space="preserve">Coordinator, </w:t>
      </w:r>
      <w:r w:rsidR="0020409A" w:rsidRPr="00D252C0">
        <w:rPr>
          <w:rFonts w:ascii="Century Gothic" w:hAnsi="Century Gothic" w:cs="Arial"/>
          <w:sz w:val="24"/>
          <w:szCs w:val="24"/>
        </w:rPr>
        <w:t>support</w:t>
      </w:r>
      <w:r w:rsidR="00CF3605" w:rsidRPr="00D252C0">
        <w:rPr>
          <w:rFonts w:ascii="Century Gothic" w:hAnsi="Century Gothic" w:cs="Arial"/>
          <w:sz w:val="24"/>
          <w:szCs w:val="24"/>
        </w:rPr>
        <w:t>ing</w:t>
      </w:r>
      <w:r w:rsidR="00CE0BF9" w:rsidRPr="00D252C0">
        <w:rPr>
          <w:rFonts w:ascii="Century Gothic" w:hAnsi="Century Gothic" w:cs="Arial"/>
          <w:sz w:val="24"/>
          <w:szCs w:val="24"/>
        </w:rPr>
        <w:t xml:space="preserve"> Annapolis County</w:t>
      </w:r>
      <w:r w:rsidR="0020409A" w:rsidRPr="00D252C0">
        <w:rPr>
          <w:rFonts w:ascii="Century Gothic" w:hAnsi="Century Gothic" w:cs="Arial"/>
          <w:sz w:val="24"/>
          <w:szCs w:val="24"/>
        </w:rPr>
        <w:t xml:space="preserve"> Emergency Operations Centre (EOC) in the event of </w:t>
      </w:r>
      <w:r w:rsidR="00051720" w:rsidRPr="00D252C0">
        <w:rPr>
          <w:rFonts w:ascii="Century Gothic" w:hAnsi="Century Gothic" w:cs="Arial"/>
          <w:sz w:val="24"/>
          <w:szCs w:val="24"/>
        </w:rPr>
        <w:t>an emergency</w:t>
      </w:r>
      <w:r w:rsidR="0020409A" w:rsidRPr="00D252C0">
        <w:rPr>
          <w:rFonts w:ascii="Century Gothic" w:hAnsi="Century Gothic" w:cs="Arial"/>
          <w:sz w:val="24"/>
          <w:szCs w:val="24"/>
        </w:rPr>
        <w:t>.</w:t>
      </w:r>
    </w:p>
    <w:p w14:paraId="5B107BE2" w14:textId="59595EC6" w:rsidR="007E554D" w:rsidRPr="00D252C0" w:rsidRDefault="00051720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Assist in the administration of Worker’s Compensation for all fire departments within the municipality</w:t>
      </w:r>
      <w:r w:rsidR="000A2057" w:rsidRPr="00D252C0">
        <w:rPr>
          <w:rFonts w:ascii="Century Gothic" w:hAnsi="Century Gothic" w:cs="Arial"/>
          <w:sz w:val="24"/>
          <w:szCs w:val="24"/>
        </w:rPr>
        <w:t>,</w:t>
      </w:r>
      <w:r w:rsidRPr="00D252C0">
        <w:rPr>
          <w:rFonts w:ascii="Century Gothic" w:hAnsi="Century Gothic" w:cs="Arial"/>
          <w:sz w:val="24"/>
          <w:szCs w:val="24"/>
        </w:rPr>
        <w:t xml:space="preserve"> in collaboration with </w:t>
      </w:r>
      <w:r w:rsidR="007E554D" w:rsidRPr="00D252C0">
        <w:rPr>
          <w:rFonts w:ascii="Century Gothic" w:hAnsi="Century Gothic" w:cs="Arial"/>
          <w:sz w:val="24"/>
          <w:szCs w:val="24"/>
        </w:rPr>
        <w:t>Finance</w:t>
      </w:r>
      <w:r w:rsidRPr="00D252C0">
        <w:rPr>
          <w:rFonts w:ascii="Century Gothic" w:hAnsi="Century Gothic" w:cs="Arial"/>
          <w:sz w:val="24"/>
          <w:szCs w:val="24"/>
        </w:rPr>
        <w:t xml:space="preserve"> and Payroll Clerk</w:t>
      </w:r>
      <w:r w:rsidR="000A2057" w:rsidRPr="00D252C0">
        <w:rPr>
          <w:rFonts w:ascii="Century Gothic" w:hAnsi="Century Gothic" w:cs="Arial"/>
          <w:sz w:val="24"/>
          <w:szCs w:val="24"/>
        </w:rPr>
        <w:t>,</w:t>
      </w:r>
      <w:r w:rsidR="007E554D" w:rsidRPr="00D252C0">
        <w:rPr>
          <w:rFonts w:ascii="Century Gothic" w:hAnsi="Century Gothic" w:cs="Arial"/>
          <w:sz w:val="24"/>
          <w:szCs w:val="24"/>
        </w:rPr>
        <w:t xml:space="preserve"> to verify WCB premium costs on a quarterly basis</w:t>
      </w:r>
      <w:r w:rsidR="000A2057" w:rsidRPr="00D252C0">
        <w:rPr>
          <w:rFonts w:ascii="Century Gothic" w:hAnsi="Century Gothic" w:cs="Arial"/>
          <w:sz w:val="24"/>
          <w:szCs w:val="24"/>
        </w:rPr>
        <w:t xml:space="preserve"> and </w:t>
      </w:r>
      <w:r w:rsidR="007E554D" w:rsidRPr="00D252C0">
        <w:rPr>
          <w:rFonts w:ascii="Century Gothic" w:hAnsi="Century Gothic" w:cs="Arial"/>
          <w:sz w:val="24"/>
          <w:szCs w:val="24"/>
        </w:rPr>
        <w:t>administer</w:t>
      </w:r>
      <w:r w:rsidR="000A2057" w:rsidRPr="00D252C0">
        <w:rPr>
          <w:rFonts w:ascii="Century Gothic" w:hAnsi="Century Gothic" w:cs="Arial"/>
          <w:sz w:val="24"/>
          <w:szCs w:val="24"/>
        </w:rPr>
        <w:t xml:space="preserve"> </w:t>
      </w:r>
      <w:r w:rsidR="007E554D" w:rsidRPr="00D252C0">
        <w:rPr>
          <w:rFonts w:ascii="Century Gothic" w:hAnsi="Century Gothic" w:cs="Arial"/>
          <w:sz w:val="24"/>
          <w:szCs w:val="24"/>
        </w:rPr>
        <w:t xml:space="preserve">WCB claims that arise relating to fire departments. </w:t>
      </w:r>
    </w:p>
    <w:p w14:paraId="683A5137" w14:textId="4A99226C" w:rsidR="00BC746E" w:rsidRPr="00D252C0" w:rsidRDefault="00400F7F" w:rsidP="0036268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 xml:space="preserve">Prepare reports </w:t>
      </w:r>
      <w:r w:rsidR="00EA1A98" w:rsidRPr="00D252C0">
        <w:rPr>
          <w:rFonts w:ascii="Century Gothic" w:hAnsi="Century Gothic" w:cs="Arial"/>
          <w:sz w:val="24"/>
          <w:szCs w:val="24"/>
        </w:rPr>
        <w:t>for M</w:t>
      </w:r>
      <w:r w:rsidR="00455503" w:rsidRPr="00D252C0">
        <w:rPr>
          <w:rFonts w:ascii="Century Gothic" w:hAnsi="Century Gothic" w:cs="Arial"/>
          <w:sz w:val="24"/>
          <w:szCs w:val="24"/>
        </w:rPr>
        <w:t>anager of Protective Services</w:t>
      </w:r>
      <w:r w:rsidR="00843C64" w:rsidRPr="00D252C0">
        <w:rPr>
          <w:rFonts w:ascii="Century Gothic" w:hAnsi="Century Gothic" w:cs="Arial"/>
          <w:sz w:val="24"/>
          <w:szCs w:val="24"/>
        </w:rPr>
        <w:t xml:space="preserve"> </w:t>
      </w:r>
      <w:r w:rsidRPr="00D252C0">
        <w:rPr>
          <w:rFonts w:ascii="Century Gothic" w:hAnsi="Century Gothic" w:cs="Arial"/>
          <w:sz w:val="24"/>
          <w:szCs w:val="24"/>
        </w:rPr>
        <w:t xml:space="preserve">on </w:t>
      </w:r>
      <w:r w:rsidR="00956BD8" w:rsidRPr="00D252C0">
        <w:rPr>
          <w:rFonts w:ascii="Century Gothic" w:hAnsi="Century Gothic" w:cs="Arial"/>
          <w:sz w:val="24"/>
          <w:szCs w:val="24"/>
        </w:rPr>
        <w:t>diverse topics</w:t>
      </w:r>
      <w:r w:rsidRPr="00D252C0">
        <w:rPr>
          <w:rFonts w:ascii="Century Gothic" w:hAnsi="Century Gothic" w:cs="Arial"/>
          <w:sz w:val="24"/>
          <w:szCs w:val="24"/>
        </w:rPr>
        <w:t xml:space="preserve"> and issues during the year as requested</w:t>
      </w:r>
      <w:r w:rsidR="000B426B" w:rsidRPr="00D252C0">
        <w:rPr>
          <w:rFonts w:ascii="Century Gothic" w:hAnsi="Century Gothic" w:cs="Arial"/>
          <w:sz w:val="24"/>
          <w:szCs w:val="24"/>
        </w:rPr>
        <w:t>; and other reasonably</w:t>
      </w:r>
      <w:r w:rsidR="00956BD8" w:rsidRPr="00D252C0">
        <w:rPr>
          <w:rFonts w:ascii="Century Gothic" w:hAnsi="Century Gothic" w:cs="Arial"/>
          <w:sz w:val="24"/>
          <w:szCs w:val="24"/>
        </w:rPr>
        <w:t>-</w:t>
      </w:r>
      <w:r w:rsidR="000B426B" w:rsidRPr="00D252C0">
        <w:rPr>
          <w:rFonts w:ascii="Century Gothic" w:hAnsi="Century Gothic" w:cs="Arial"/>
          <w:sz w:val="24"/>
          <w:szCs w:val="24"/>
        </w:rPr>
        <w:t xml:space="preserve">related </w:t>
      </w:r>
      <w:r w:rsidR="00BC746E" w:rsidRPr="00D252C0">
        <w:rPr>
          <w:rFonts w:ascii="Century Gothic" w:hAnsi="Century Gothic" w:cs="Arial"/>
          <w:sz w:val="24"/>
          <w:szCs w:val="24"/>
        </w:rPr>
        <w:t xml:space="preserve">duties and </w:t>
      </w:r>
      <w:r w:rsidR="00B82C6A" w:rsidRPr="00D252C0">
        <w:rPr>
          <w:rFonts w:ascii="Century Gothic" w:hAnsi="Century Gothic" w:cs="Arial"/>
          <w:sz w:val="24"/>
          <w:szCs w:val="24"/>
        </w:rPr>
        <w:t xml:space="preserve">responsibilities </w:t>
      </w:r>
      <w:r w:rsidR="00B55E4A" w:rsidRPr="00D252C0">
        <w:rPr>
          <w:rFonts w:ascii="Century Gothic" w:hAnsi="Century Gothic" w:cs="Arial"/>
          <w:sz w:val="24"/>
          <w:szCs w:val="24"/>
        </w:rPr>
        <w:t>as may be assigned</w:t>
      </w:r>
      <w:r w:rsidR="00455503" w:rsidRPr="00D252C0">
        <w:rPr>
          <w:rFonts w:ascii="Century Gothic" w:hAnsi="Century Gothic" w:cs="Arial"/>
          <w:sz w:val="24"/>
          <w:szCs w:val="24"/>
        </w:rPr>
        <w:t>.</w:t>
      </w:r>
    </w:p>
    <w:p w14:paraId="26451809" w14:textId="69F04F5B" w:rsidR="00347929" w:rsidRPr="00D252C0" w:rsidRDefault="00347929" w:rsidP="00362687">
      <w:pPr>
        <w:spacing w:after="120" w:line="240" w:lineRule="auto"/>
        <w:ind w:left="-284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>Qualifications</w:t>
      </w:r>
      <w:r w:rsidR="009A04C3"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and Ex</w:t>
      </w:r>
      <w:r w:rsidR="009C1611" w:rsidRPr="00D252C0">
        <w:rPr>
          <w:rFonts w:ascii="Century Gothic" w:hAnsi="Century Gothic" w:cs="Arial"/>
          <w:b/>
          <w:bCs/>
          <w:sz w:val="24"/>
          <w:szCs w:val="24"/>
          <w:u w:val="single"/>
        </w:rPr>
        <w:t>perience</w:t>
      </w:r>
    </w:p>
    <w:p w14:paraId="6B3F77E3" w14:textId="0ADB16CE" w:rsidR="00347929" w:rsidRPr="00D252C0" w:rsidRDefault="0067491F" w:rsidP="00362687">
      <w:pPr>
        <w:spacing w:after="120" w:line="240" w:lineRule="auto"/>
        <w:ind w:left="-284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Candidates for this position must possess as a minimum, a</w:t>
      </w:r>
      <w:r w:rsidR="0094132B" w:rsidRPr="00D252C0">
        <w:rPr>
          <w:rFonts w:ascii="Century Gothic" w:hAnsi="Century Gothic" w:cs="Arial"/>
          <w:sz w:val="24"/>
          <w:szCs w:val="24"/>
        </w:rPr>
        <w:t xml:space="preserve"> </w:t>
      </w:r>
      <w:r w:rsidR="00CE5C72" w:rsidRPr="00D252C0">
        <w:rPr>
          <w:rFonts w:ascii="Century Gothic" w:hAnsi="Century Gothic" w:cs="Arial"/>
          <w:sz w:val="24"/>
          <w:szCs w:val="24"/>
        </w:rPr>
        <w:t xml:space="preserve">degree, </w:t>
      </w:r>
      <w:r w:rsidR="0094132B" w:rsidRPr="00D252C0">
        <w:rPr>
          <w:rFonts w:ascii="Century Gothic" w:hAnsi="Century Gothic" w:cs="Arial"/>
          <w:sz w:val="24"/>
          <w:szCs w:val="24"/>
        </w:rPr>
        <w:t>diploma or certificate</w:t>
      </w:r>
      <w:r w:rsidRPr="00D252C0">
        <w:rPr>
          <w:rFonts w:ascii="Century Gothic" w:hAnsi="Century Gothic" w:cs="Arial"/>
          <w:sz w:val="24"/>
          <w:szCs w:val="24"/>
        </w:rPr>
        <w:t xml:space="preserve"> </w:t>
      </w:r>
      <w:r w:rsidR="00C076E0" w:rsidRPr="00D252C0">
        <w:rPr>
          <w:rFonts w:ascii="Century Gothic" w:hAnsi="Century Gothic" w:cs="Arial"/>
          <w:sz w:val="24"/>
          <w:szCs w:val="24"/>
        </w:rPr>
        <w:t xml:space="preserve">in </w:t>
      </w:r>
      <w:r w:rsidR="00CE5C72" w:rsidRPr="00D252C0">
        <w:rPr>
          <w:rFonts w:ascii="Century Gothic" w:hAnsi="Century Gothic" w:cs="Arial"/>
          <w:sz w:val="24"/>
          <w:szCs w:val="24"/>
        </w:rPr>
        <w:t>business administration,</w:t>
      </w:r>
      <w:r w:rsidR="003819DC" w:rsidRPr="00D252C0">
        <w:rPr>
          <w:rFonts w:ascii="Century Gothic" w:hAnsi="Century Gothic" w:cs="Arial"/>
          <w:sz w:val="24"/>
          <w:szCs w:val="24"/>
        </w:rPr>
        <w:t xml:space="preserve"> emergency management</w:t>
      </w:r>
      <w:r w:rsidR="002D3739" w:rsidRPr="00D252C0">
        <w:rPr>
          <w:rFonts w:ascii="Century Gothic" w:hAnsi="Century Gothic" w:cs="Arial"/>
          <w:sz w:val="24"/>
          <w:szCs w:val="24"/>
        </w:rPr>
        <w:t xml:space="preserve">, </w:t>
      </w:r>
      <w:r w:rsidR="009C1611" w:rsidRPr="00D252C0">
        <w:rPr>
          <w:rFonts w:ascii="Century Gothic" w:hAnsi="Century Gothic" w:cs="Arial"/>
          <w:sz w:val="24"/>
          <w:szCs w:val="24"/>
        </w:rPr>
        <w:t>g</w:t>
      </w:r>
      <w:r w:rsidR="002D3739" w:rsidRPr="00D252C0">
        <w:rPr>
          <w:rFonts w:ascii="Century Gothic" w:hAnsi="Century Gothic" w:cs="Arial"/>
          <w:sz w:val="24"/>
          <w:szCs w:val="24"/>
        </w:rPr>
        <w:t xml:space="preserve">eneral </w:t>
      </w:r>
      <w:r w:rsidR="009C1611" w:rsidRPr="00D252C0">
        <w:rPr>
          <w:rFonts w:ascii="Century Gothic" w:hAnsi="Century Gothic" w:cs="Arial"/>
          <w:sz w:val="24"/>
          <w:szCs w:val="24"/>
        </w:rPr>
        <w:t>f</w:t>
      </w:r>
      <w:r w:rsidR="002D3739" w:rsidRPr="00D252C0">
        <w:rPr>
          <w:rFonts w:ascii="Century Gothic" w:hAnsi="Century Gothic" w:cs="Arial"/>
          <w:sz w:val="24"/>
          <w:szCs w:val="24"/>
        </w:rPr>
        <w:t xml:space="preserve">ire </w:t>
      </w:r>
      <w:r w:rsidR="009C1611" w:rsidRPr="00D252C0">
        <w:rPr>
          <w:rFonts w:ascii="Century Gothic" w:hAnsi="Century Gothic" w:cs="Arial"/>
          <w:sz w:val="24"/>
          <w:szCs w:val="24"/>
        </w:rPr>
        <w:t>s</w:t>
      </w:r>
      <w:r w:rsidR="002D3739" w:rsidRPr="00D252C0">
        <w:rPr>
          <w:rFonts w:ascii="Century Gothic" w:hAnsi="Century Gothic" w:cs="Arial"/>
          <w:sz w:val="24"/>
          <w:szCs w:val="24"/>
        </w:rPr>
        <w:t xml:space="preserve">ervice </w:t>
      </w:r>
      <w:r w:rsidR="009C1611" w:rsidRPr="00D252C0">
        <w:rPr>
          <w:rFonts w:ascii="Century Gothic" w:hAnsi="Century Gothic" w:cs="Arial"/>
          <w:sz w:val="24"/>
          <w:szCs w:val="24"/>
        </w:rPr>
        <w:t>a</w:t>
      </w:r>
      <w:r w:rsidR="002D3739" w:rsidRPr="00D252C0">
        <w:rPr>
          <w:rFonts w:ascii="Century Gothic" w:hAnsi="Century Gothic" w:cs="Arial"/>
          <w:sz w:val="24"/>
          <w:szCs w:val="24"/>
        </w:rPr>
        <w:t>dministration</w:t>
      </w:r>
      <w:r w:rsidR="004568D7" w:rsidRPr="00D252C0">
        <w:rPr>
          <w:rFonts w:ascii="Century Gothic" w:hAnsi="Century Gothic" w:cs="Arial"/>
          <w:sz w:val="24"/>
          <w:szCs w:val="24"/>
        </w:rPr>
        <w:t>, or a combination of these educational requirements and lived experiences</w:t>
      </w:r>
      <w:r w:rsidR="009916B0" w:rsidRPr="00D252C0">
        <w:rPr>
          <w:rFonts w:ascii="Century Gothic" w:hAnsi="Century Gothic" w:cs="Arial"/>
          <w:sz w:val="24"/>
          <w:szCs w:val="24"/>
        </w:rPr>
        <w:t>.</w:t>
      </w:r>
    </w:p>
    <w:p w14:paraId="6F7F4A0F" w14:textId="2E172AA5" w:rsidR="009916B0" w:rsidRPr="00D252C0" w:rsidRDefault="009D6AF2" w:rsidP="00362687">
      <w:pPr>
        <w:spacing w:after="120" w:line="240" w:lineRule="auto"/>
        <w:ind w:left="-284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T</w:t>
      </w:r>
      <w:r w:rsidR="009916B0" w:rsidRPr="00D252C0">
        <w:rPr>
          <w:rFonts w:ascii="Century Gothic" w:hAnsi="Century Gothic" w:cs="Arial"/>
          <w:sz w:val="24"/>
          <w:szCs w:val="24"/>
        </w:rPr>
        <w:t xml:space="preserve">he candidate must have </w:t>
      </w:r>
      <w:r w:rsidR="00DB397D" w:rsidRPr="00D252C0">
        <w:rPr>
          <w:rFonts w:ascii="Century Gothic" w:hAnsi="Century Gothic" w:cs="Arial"/>
          <w:sz w:val="24"/>
          <w:szCs w:val="24"/>
        </w:rPr>
        <w:t xml:space="preserve">a minimum of </w:t>
      </w:r>
      <w:r w:rsidR="00CE5C72" w:rsidRPr="00D252C0">
        <w:rPr>
          <w:rFonts w:ascii="Century Gothic" w:hAnsi="Century Gothic" w:cs="Arial"/>
          <w:sz w:val="24"/>
          <w:szCs w:val="24"/>
        </w:rPr>
        <w:t>five</w:t>
      </w:r>
      <w:r w:rsidR="00DB397D" w:rsidRPr="00D252C0">
        <w:rPr>
          <w:rFonts w:ascii="Century Gothic" w:hAnsi="Century Gothic" w:cs="Arial"/>
          <w:sz w:val="24"/>
          <w:szCs w:val="24"/>
        </w:rPr>
        <w:t xml:space="preserve"> (</w:t>
      </w:r>
      <w:r w:rsidR="00CE5C72" w:rsidRPr="00D252C0">
        <w:rPr>
          <w:rFonts w:ascii="Century Gothic" w:hAnsi="Century Gothic" w:cs="Arial"/>
          <w:sz w:val="24"/>
          <w:szCs w:val="24"/>
        </w:rPr>
        <w:t>5</w:t>
      </w:r>
      <w:r w:rsidR="00DB397D" w:rsidRPr="00D252C0">
        <w:rPr>
          <w:rFonts w:ascii="Century Gothic" w:hAnsi="Century Gothic" w:cs="Arial"/>
          <w:sz w:val="24"/>
          <w:szCs w:val="24"/>
        </w:rPr>
        <w:t xml:space="preserve">) years experience working </w:t>
      </w:r>
      <w:r w:rsidR="00B963D2" w:rsidRPr="00D252C0">
        <w:rPr>
          <w:rFonts w:ascii="Century Gothic" w:hAnsi="Century Gothic" w:cs="Arial"/>
          <w:sz w:val="24"/>
          <w:szCs w:val="24"/>
        </w:rPr>
        <w:t xml:space="preserve">in </w:t>
      </w:r>
      <w:r w:rsidR="0043704A" w:rsidRPr="00D252C0">
        <w:rPr>
          <w:rFonts w:ascii="Century Gothic" w:hAnsi="Century Gothic" w:cs="Arial"/>
          <w:sz w:val="24"/>
          <w:szCs w:val="24"/>
        </w:rPr>
        <w:t>a</w:t>
      </w:r>
      <w:r w:rsidR="00C959C6" w:rsidRPr="00D252C0">
        <w:rPr>
          <w:rFonts w:ascii="Century Gothic" w:hAnsi="Century Gothic" w:cs="Arial"/>
          <w:sz w:val="24"/>
          <w:szCs w:val="24"/>
        </w:rPr>
        <w:t xml:space="preserve"> </w:t>
      </w:r>
      <w:r w:rsidRPr="00D252C0">
        <w:rPr>
          <w:rFonts w:ascii="Century Gothic" w:hAnsi="Century Gothic" w:cs="Arial"/>
          <w:sz w:val="24"/>
          <w:szCs w:val="24"/>
        </w:rPr>
        <w:t xml:space="preserve">public sector </w:t>
      </w:r>
      <w:r w:rsidR="00824015" w:rsidRPr="00D252C0">
        <w:rPr>
          <w:rFonts w:ascii="Century Gothic" w:hAnsi="Century Gothic" w:cs="Arial"/>
          <w:sz w:val="24"/>
          <w:szCs w:val="24"/>
        </w:rPr>
        <w:t>administrative role, ideally supporting fire services</w:t>
      </w:r>
      <w:r w:rsidRPr="00D252C0">
        <w:rPr>
          <w:rFonts w:ascii="Century Gothic" w:hAnsi="Century Gothic" w:cs="Arial"/>
          <w:sz w:val="24"/>
          <w:szCs w:val="24"/>
        </w:rPr>
        <w:t>; and k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nowledge </w:t>
      </w:r>
      <w:r w:rsidRPr="00D252C0">
        <w:rPr>
          <w:rFonts w:ascii="Century Gothic" w:hAnsi="Century Gothic" w:cs="Arial"/>
          <w:sz w:val="24"/>
          <w:szCs w:val="24"/>
        </w:rPr>
        <w:t>/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experience in municipal fire services</w:t>
      </w:r>
      <w:r w:rsidRPr="00D252C0">
        <w:rPr>
          <w:rFonts w:ascii="Century Gothic" w:hAnsi="Century Gothic" w:cs="Arial"/>
          <w:sz w:val="24"/>
          <w:szCs w:val="24"/>
        </w:rPr>
        <w:t xml:space="preserve">, </w:t>
      </w:r>
      <w:r w:rsidR="00824015" w:rsidRPr="00D252C0">
        <w:rPr>
          <w:rFonts w:ascii="Century Gothic" w:hAnsi="Century Gothic" w:cs="Arial"/>
          <w:sz w:val="24"/>
          <w:szCs w:val="24"/>
        </w:rPr>
        <w:t>emergency management and incident command systems (ICS)</w:t>
      </w:r>
      <w:r w:rsidRPr="00D252C0">
        <w:rPr>
          <w:rFonts w:ascii="Century Gothic" w:hAnsi="Century Gothic" w:cs="Arial"/>
          <w:sz w:val="24"/>
          <w:szCs w:val="24"/>
        </w:rPr>
        <w:t>.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</w:t>
      </w:r>
      <w:r w:rsidRPr="00D252C0">
        <w:rPr>
          <w:rFonts w:ascii="Century Gothic" w:hAnsi="Century Gothic" w:cs="Arial"/>
          <w:sz w:val="24"/>
          <w:szCs w:val="24"/>
        </w:rPr>
        <w:t>P</w:t>
      </w:r>
      <w:r w:rsidR="00824015" w:rsidRPr="00D252C0">
        <w:rPr>
          <w:rFonts w:ascii="Century Gothic" w:hAnsi="Century Gothic" w:cs="Arial"/>
          <w:sz w:val="24"/>
          <w:szCs w:val="24"/>
        </w:rPr>
        <w:t>reference</w:t>
      </w:r>
      <w:r w:rsidR="00B963D2" w:rsidRPr="00D252C0">
        <w:rPr>
          <w:rFonts w:ascii="Century Gothic" w:hAnsi="Century Gothic" w:cs="Arial"/>
          <w:sz w:val="24"/>
          <w:szCs w:val="24"/>
        </w:rPr>
        <w:t xml:space="preserve"> </w:t>
      </w:r>
      <w:r w:rsidRPr="00D252C0">
        <w:rPr>
          <w:rFonts w:ascii="Century Gothic" w:hAnsi="Century Gothic" w:cs="Arial"/>
          <w:sz w:val="24"/>
          <w:szCs w:val="24"/>
        </w:rPr>
        <w:t xml:space="preserve">will be </w:t>
      </w:r>
      <w:r w:rsidR="00B963D2" w:rsidRPr="00D252C0">
        <w:rPr>
          <w:rFonts w:ascii="Century Gothic" w:hAnsi="Century Gothic" w:cs="Arial"/>
          <w:sz w:val="24"/>
          <w:szCs w:val="24"/>
        </w:rPr>
        <w:t xml:space="preserve">given to </w:t>
      </w:r>
      <w:r w:rsidRPr="00D252C0">
        <w:rPr>
          <w:rFonts w:ascii="Century Gothic" w:hAnsi="Century Gothic" w:cs="Arial"/>
          <w:sz w:val="24"/>
          <w:szCs w:val="24"/>
        </w:rPr>
        <w:t>candidates with experience in</w:t>
      </w:r>
      <w:r w:rsidR="0027614D" w:rsidRPr="00D252C0">
        <w:rPr>
          <w:rFonts w:ascii="Century Gothic" w:hAnsi="Century Gothic" w:cs="Arial"/>
          <w:sz w:val="24"/>
          <w:szCs w:val="24"/>
        </w:rPr>
        <w:t xml:space="preserve"> a </w:t>
      </w:r>
      <w:r w:rsidR="0043704A" w:rsidRPr="00D252C0">
        <w:rPr>
          <w:rFonts w:ascii="Century Gothic" w:hAnsi="Century Gothic" w:cs="Arial"/>
          <w:sz w:val="24"/>
          <w:szCs w:val="24"/>
        </w:rPr>
        <w:t xml:space="preserve">municipal </w:t>
      </w:r>
      <w:r w:rsidR="00AD0183" w:rsidRPr="00D252C0">
        <w:rPr>
          <w:rFonts w:ascii="Century Gothic" w:hAnsi="Century Gothic" w:cs="Arial"/>
          <w:sz w:val="24"/>
          <w:szCs w:val="24"/>
        </w:rPr>
        <w:t xml:space="preserve">or provincial </w:t>
      </w:r>
      <w:r w:rsidR="0027614D" w:rsidRPr="00D252C0">
        <w:rPr>
          <w:rFonts w:ascii="Century Gothic" w:hAnsi="Century Gothic" w:cs="Arial"/>
          <w:sz w:val="24"/>
          <w:szCs w:val="24"/>
        </w:rPr>
        <w:t>government organization</w:t>
      </w:r>
      <w:r w:rsidR="008014EA" w:rsidRPr="00D252C0">
        <w:rPr>
          <w:rFonts w:ascii="Century Gothic" w:hAnsi="Century Gothic" w:cs="Arial"/>
          <w:sz w:val="24"/>
          <w:szCs w:val="24"/>
        </w:rPr>
        <w:t xml:space="preserve">. </w:t>
      </w:r>
    </w:p>
    <w:p w14:paraId="16D04CE9" w14:textId="39BF3275" w:rsidR="00542267" w:rsidRPr="00D252C0" w:rsidRDefault="00EB6376" w:rsidP="00D252C0">
      <w:pPr>
        <w:spacing w:after="80" w:line="240" w:lineRule="auto"/>
        <w:ind w:left="-284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>T</w:t>
      </w:r>
      <w:r w:rsidR="003D5DE4" w:rsidRPr="00D252C0">
        <w:rPr>
          <w:rFonts w:ascii="Century Gothic" w:hAnsi="Century Gothic" w:cs="Arial"/>
          <w:sz w:val="24"/>
          <w:szCs w:val="24"/>
        </w:rPr>
        <w:t xml:space="preserve">he employee must have exceptional </w:t>
      </w:r>
      <w:r w:rsidR="00F072C1" w:rsidRPr="00D252C0">
        <w:rPr>
          <w:rFonts w:ascii="Century Gothic" w:hAnsi="Century Gothic" w:cs="Arial"/>
          <w:sz w:val="24"/>
          <w:szCs w:val="24"/>
        </w:rPr>
        <w:t xml:space="preserve">reading, writing, </w:t>
      </w:r>
      <w:r w:rsidR="00824015" w:rsidRPr="00D252C0">
        <w:rPr>
          <w:rFonts w:ascii="Century Gothic" w:hAnsi="Century Gothic" w:cs="Arial"/>
          <w:sz w:val="24"/>
          <w:szCs w:val="24"/>
        </w:rPr>
        <w:t>and communication skills</w:t>
      </w:r>
      <w:r w:rsidRPr="00D252C0">
        <w:rPr>
          <w:rFonts w:ascii="Century Gothic" w:hAnsi="Century Gothic" w:cs="Arial"/>
          <w:sz w:val="24"/>
          <w:szCs w:val="24"/>
        </w:rPr>
        <w:t>;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the ability to work independently and manage multiple tasks</w:t>
      </w:r>
      <w:r w:rsidRPr="00D252C0">
        <w:rPr>
          <w:rFonts w:ascii="Century Gothic" w:hAnsi="Century Gothic" w:cs="Arial"/>
          <w:sz w:val="24"/>
          <w:szCs w:val="24"/>
        </w:rPr>
        <w:t>;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strong organizational skills</w:t>
      </w:r>
      <w:r w:rsidRPr="00D252C0">
        <w:rPr>
          <w:rFonts w:ascii="Century Gothic" w:hAnsi="Century Gothic" w:cs="Arial"/>
          <w:sz w:val="24"/>
          <w:szCs w:val="24"/>
        </w:rPr>
        <w:t>;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and attention to detail</w:t>
      </w:r>
      <w:r w:rsidRPr="00D252C0">
        <w:rPr>
          <w:rFonts w:ascii="Century Gothic" w:hAnsi="Century Gothic" w:cs="Arial"/>
          <w:sz w:val="24"/>
          <w:szCs w:val="24"/>
        </w:rPr>
        <w:t>.</w:t>
      </w:r>
      <w:r w:rsidR="00F072C1" w:rsidRPr="00D252C0">
        <w:rPr>
          <w:rFonts w:ascii="Century Gothic" w:hAnsi="Century Gothic" w:cs="Arial"/>
          <w:sz w:val="24"/>
          <w:szCs w:val="24"/>
        </w:rPr>
        <w:t xml:space="preserve"> </w:t>
      </w:r>
      <w:r w:rsidRPr="00D252C0">
        <w:rPr>
          <w:rFonts w:ascii="Century Gothic" w:hAnsi="Century Gothic" w:cs="Arial"/>
          <w:sz w:val="24"/>
          <w:szCs w:val="24"/>
        </w:rPr>
        <w:t xml:space="preserve">Employee must </w:t>
      </w:r>
      <w:r w:rsidR="00754D48" w:rsidRPr="00D252C0">
        <w:rPr>
          <w:rFonts w:ascii="Century Gothic" w:hAnsi="Century Gothic" w:cs="Arial"/>
          <w:sz w:val="24"/>
          <w:szCs w:val="24"/>
        </w:rPr>
        <w:t>be</w:t>
      </w:r>
      <w:r w:rsidR="00D252C0">
        <w:rPr>
          <w:rFonts w:ascii="Century Gothic" w:hAnsi="Century Gothic" w:cs="Arial"/>
          <w:sz w:val="24"/>
          <w:szCs w:val="24"/>
        </w:rPr>
        <w:t xml:space="preserve"> </w:t>
      </w:r>
      <w:r w:rsidR="00754D48" w:rsidRPr="00D252C0">
        <w:rPr>
          <w:rFonts w:ascii="Century Gothic" w:hAnsi="Century Gothic" w:cs="Arial"/>
          <w:sz w:val="24"/>
          <w:szCs w:val="24"/>
        </w:rPr>
        <w:t xml:space="preserve">fluent </w:t>
      </w:r>
      <w:r w:rsidR="001C3338" w:rsidRPr="00D252C0">
        <w:rPr>
          <w:rFonts w:ascii="Century Gothic" w:hAnsi="Century Gothic" w:cs="Arial"/>
          <w:sz w:val="24"/>
          <w:szCs w:val="24"/>
        </w:rPr>
        <w:t>in</w:t>
      </w:r>
      <w:r w:rsidR="00754D48" w:rsidRPr="00D252C0">
        <w:rPr>
          <w:rFonts w:ascii="Century Gothic" w:hAnsi="Century Gothic" w:cs="Arial"/>
          <w:sz w:val="24"/>
          <w:szCs w:val="24"/>
        </w:rPr>
        <w:t xml:space="preserve"> Microsoft Office</w:t>
      </w:r>
      <w:r w:rsidRPr="00D252C0">
        <w:rPr>
          <w:rFonts w:ascii="Century Gothic" w:hAnsi="Century Gothic" w:cs="Arial"/>
          <w:sz w:val="24"/>
          <w:szCs w:val="24"/>
        </w:rPr>
        <w:t xml:space="preserve"> 365</w:t>
      </w:r>
      <w:r w:rsidR="00D252C0">
        <w:rPr>
          <w:rFonts w:ascii="Century Gothic" w:hAnsi="Century Gothic" w:cs="Arial"/>
          <w:sz w:val="24"/>
          <w:szCs w:val="24"/>
        </w:rPr>
        <w:t xml:space="preserve">, </w:t>
      </w:r>
      <w:r w:rsidR="00754D48" w:rsidRPr="00D252C0">
        <w:rPr>
          <w:rFonts w:ascii="Century Gothic" w:hAnsi="Century Gothic" w:cs="Arial"/>
          <w:sz w:val="24"/>
          <w:szCs w:val="24"/>
        </w:rPr>
        <w:t xml:space="preserve">comfortable working in a </w:t>
      </w:r>
      <w:r w:rsidR="00B96177" w:rsidRPr="00D252C0">
        <w:rPr>
          <w:rFonts w:ascii="Century Gothic" w:hAnsi="Century Gothic" w:cs="Arial"/>
          <w:sz w:val="24"/>
          <w:szCs w:val="24"/>
        </w:rPr>
        <w:t xml:space="preserve">time sensitive, </w:t>
      </w:r>
      <w:r w:rsidR="00A41D23" w:rsidRPr="00D252C0">
        <w:rPr>
          <w:rFonts w:ascii="Century Gothic" w:hAnsi="Century Gothic" w:cs="Arial"/>
          <w:sz w:val="24"/>
          <w:szCs w:val="24"/>
        </w:rPr>
        <w:t>fast-paced work environment</w:t>
      </w:r>
      <w:r w:rsidR="00D252C0">
        <w:rPr>
          <w:rFonts w:ascii="Century Gothic" w:hAnsi="Century Gothic" w:cs="Arial"/>
          <w:sz w:val="24"/>
          <w:szCs w:val="24"/>
        </w:rPr>
        <w:t xml:space="preserve">, </w:t>
      </w:r>
      <w:r w:rsidR="001C3338" w:rsidRPr="00D252C0">
        <w:rPr>
          <w:rFonts w:ascii="Century Gothic" w:hAnsi="Century Gothic" w:cs="Arial"/>
          <w:sz w:val="24"/>
          <w:szCs w:val="24"/>
        </w:rPr>
        <w:t xml:space="preserve">familiar </w:t>
      </w:r>
      <w:r w:rsidR="00F072C1" w:rsidRPr="00D252C0">
        <w:rPr>
          <w:rFonts w:ascii="Century Gothic" w:hAnsi="Century Gothic" w:cs="Arial"/>
          <w:sz w:val="24"/>
          <w:szCs w:val="24"/>
        </w:rPr>
        <w:t xml:space="preserve">with </w:t>
      </w:r>
      <w:r w:rsidR="00542267" w:rsidRPr="00D252C0">
        <w:rPr>
          <w:rFonts w:ascii="Century Gothic" w:hAnsi="Century Gothic" w:cs="Arial"/>
          <w:sz w:val="24"/>
          <w:szCs w:val="24"/>
        </w:rPr>
        <w:t xml:space="preserve">navigating social media attention in sensitive </w:t>
      </w:r>
      <w:r w:rsidR="00F072C1" w:rsidRPr="00D252C0">
        <w:rPr>
          <w:rFonts w:ascii="Century Gothic" w:hAnsi="Century Gothic" w:cs="Arial"/>
          <w:sz w:val="24"/>
          <w:szCs w:val="24"/>
        </w:rPr>
        <w:t xml:space="preserve">political </w:t>
      </w:r>
      <w:r w:rsidR="00542267" w:rsidRPr="00D252C0">
        <w:rPr>
          <w:rFonts w:ascii="Century Gothic" w:hAnsi="Century Gothic" w:cs="Arial"/>
          <w:sz w:val="24"/>
          <w:szCs w:val="24"/>
        </w:rPr>
        <w:t>environments</w:t>
      </w:r>
      <w:r w:rsidR="00D252C0">
        <w:rPr>
          <w:rFonts w:ascii="Century Gothic" w:hAnsi="Century Gothic" w:cs="Arial"/>
          <w:sz w:val="24"/>
          <w:szCs w:val="24"/>
        </w:rPr>
        <w:t xml:space="preserve">, </w:t>
      </w:r>
      <w:r w:rsidR="00542267" w:rsidRPr="00D252C0">
        <w:rPr>
          <w:rFonts w:ascii="Century Gothic" w:hAnsi="Century Gothic" w:cs="Arial"/>
          <w:sz w:val="24"/>
          <w:szCs w:val="24"/>
        </w:rPr>
        <w:t xml:space="preserve">discrete and able to </w:t>
      </w:r>
      <w:r w:rsidR="00F072C1" w:rsidRPr="00D252C0">
        <w:rPr>
          <w:rFonts w:ascii="Century Gothic" w:hAnsi="Century Gothic" w:cs="Arial"/>
          <w:sz w:val="24"/>
          <w:szCs w:val="24"/>
        </w:rPr>
        <w:t>maintain confidentiality</w:t>
      </w:r>
      <w:r w:rsidR="00D252C0">
        <w:rPr>
          <w:rFonts w:ascii="Century Gothic" w:hAnsi="Century Gothic" w:cs="Arial"/>
          <w:sz w:val="24"/>
          <w:szCs w:val="24"/>
        </w:rPr>
        <w:t xml:space="preserve"> and </w:t>
      </w:r>
      <w:r w:rsidR="00542267" w:rsidRPr="00D252C0">
        <w:rPr>
          <w:rFonts w:ascii="Century Gothic" w:hAnsi="Century Gothic" w:cs="Arial"/>
          <w:sz w:val="24"/>
          <w:szCs w:val="24"/>
        </w:rPr>
        <w:t>meet</w:t>
      </w:r>
      <w:r w:rsidR="00F072C1" w:rsidRPr="00D252C0">
        <w:rPr>
          <w:rFonts w:ascii="Century Gothic" w:hAnsi="Century Gothic" w:cs="Arial"/>
          <w:sz w:val="24"/>
          <w:szCs w:val="24"/>
        </w:rPr>
        <w:t xml:space="preserve"> </w:t>
      </w:r>
      <w:r w:rsidR="00A41D23" w:rsidRPr="00D252C0">
        <w:rPr>
          <w:rFonts w:ascii="Century Gothic" w:hAnsi="Century Gothic" w:cs="Arial"/>
          <w:sz w:val="24"/>
          <w:szCs w:val="24"/>
        </w:rPr>
        <w:t>short timelines</w:t>
      </w:r>
      <w:r w:rsidR="00542267" w:rsidRPr="00D252C0">
        <w:rPr>
          <w:rFonts w:ascii="Century Gothic" w:hAnsi="Century Gothic" w:cs="Arial"/>
          <w:sz w:val="24"/>
          <w:szCs w:val="24"/>
        </w:rPr>
        <w:t xml:space="preserve"> and deadlines</w:t>
      </w:r>
      <w:r w:rsidR="00A41D23" w:rsidRPr="00D252C0">
        <w:rPr>
          <w:rFonts w:ascii="Century Gothic" w:hAnsi="Century Gothic" w:cs="Arial"/>
          <w:sz w:val="24"/>
          <w:szCs w:val="24"/>
        </w:rPr>
        <w:t xml:space="preserve">. </w:t>
      </w:r>
    </w:p>
    <w:p w14:paraId="75FBB1E8" w14:textId="43C84744" w:rsidR="00A41D23" w:rsidRPr="00D252C0" w:rsidRDefault="00662901" w:rsidP="00362687">
      <w:pPr>
        <w:tabs>
          <w:tab w:val="left" w:pos="360"/>
        </w:tabs>
        <w:spacing w:after="120" w:line="240" w:lineRule="auto"/>
        <w:ind w:left="-270"/>
        <w:rPr>
          <w:rFonts w:ascii="Century Gothic" w:hAnsi="Century Gothic" w:cs="Arial"/>
          <w:sz w:val="24"/>
          <w:szCs w:val="24"/>
        </w:rPr>
      </w:pPr>
      <w:r w:rsidRPr="00D252C0">
        <w:rPr>
          <w:rFonts w:ascii="Century Gothic" w:hAnsi="Century Gothic" w:cs="Arial"/>
          <w:sz w:val="24"/>
          <w:szCs w:val="24"/>
        </w:rPr>
        <w:t xml:space="preserve">This </w:t>
      </w:r>
      <w:r w:rsidR="00A758F7" w:rsidRPr="00D252C0">
        <w:rPr>
          <w:rFonts w:ascii="Century Gothic" w:hAnsi="Century Gothic" w:cs="Arial"/>
          <w:sz w:val="24"/>
          <w:szCs w:val="24"/>
        </w:rPr>
        <w:t>position will occasionally require work outside of normal office hours</w:t>
      </w:r>
      <w:r w:rsidR="00542267" w:rsidRPr="00D252C0">
        <w:rPr>
          <w:rFonts w:ascii="Century Gothic" w:hAnsi="Century Gothic" w:cs="Arial"/>
          <w:sz w:val="24"/>
          <w:szCs w:val="24"/>
        </w:rPr>
        <w:t>,</w:t>
      </w:r>
      <w:r w:rsidR="00A758F7" w:rsidRPr="00D252C0">
        <w:rPr>
          <w:rFonts w:ascii="Century Gothic" w:hAnsi="Century Gothic" w:cs="Arial"/>
          <w:sz w:val="24"/>
          <w:szCs w:val="24"/>
        </w:rPr>
        <w:t xml:space="preserve"> including evening</w:t>
      </w:r>
      <w:r w:rsidR="008C0523" w:rsidRPr="00D252C0">
        <w:rPr>
          <w:rFonts w:ascii="Century Gothic" w:hAnsi="Century Gothic" w:cs="Arial"/>
          <w:sz w:val="24"/>
          <w:szCs w:val="24"/>
        </w:rPr>
        <w:t>s and</w:t>
      </w:r>
      <w:r w:rsidR="00A758F7" w:rsidRPr="00D252C0">
        <w:rPr>
          <w:rFonts w:ascii="Century Gothic" w:hAnsi="Century Gothic" w:cs="Arial"/>
          <w:sz w:val="24"/>
          <w:szCs w:val="24"/>
        </w:rPr>
        <w:t xml:space="preserve"> weekends</w:t>
      </w:r>
      <w:r w:rsidR="00542267" w:rsidRPr="00D252C0">
        <w:rPr>
          <w:rFonts w:ascii="Century Gothic" w:hAnsi="Century Gothic" w:cs="Arial"/>
          <w:sz w:val="24"/>
          <w:szCs w:val="24"/>
        </w:rPr>
        <w:t>,</w:t>
      </w:r>
      <w:r w:rsidR="00824015" w:rsidRPr="00D252C0">
        <w:rPr>
          <w:rFonts w:ascii="Century Gothic" w:hAnsi="Century Gothic" w:cs="Arial"/>
          <w:sz w:val="24"/>
          <w:szCs w:val="24"/>
        </w:rPr>
        <w:t xml:space="preserve"> and must be available to respond to emergency situations when required.</w:t>
      </w:r>
    </w:p>
    <w:sectPr w:rsidR="00A41D23" w:rsidRPr="00D252C0" w:rsidSect="0044463A">
      <w:pgSz w:w="12240" w:h="15840"/>
      <w:pgMar w:top="1361" w:right="1418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793B" w14:textId="77777777" w:rsidR="003E2205" w:rsidRDefault="003E2205" w:rsidP="00362687">
      <w:pPr>
        <w:spacing w:after="0" w:line="240" w:lineRule="auto"/>
      </w:pPr>
      <w:r>
        <w:separator/>
      </w:r>
    </w:p>
  </w:endnote>
  <w:endnote w:type="continuationSeparator" w:id="0">
    <w:p w14:paraId="7B062408" w14:textId="77777777" w:rsidR="003E2205" w:rsidRDefault="003E2205" w:rsidP="0036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A24A" w14:textId="77777777" w:rsidR="003E2205" w:rsidRDefault="003E2205" w:rsidP="00362687">
      <w:pPr>
        <w:spacing w:after="0" w:line="240" w:lineRule="auto"/>
      </w:pPr>
      <w:r>
        <w:separator/>
      </w:r>
    </w:p>
  </w:footnote>
  <w:footnote w:type="continuationSeparator" w:id="0">
    <w:p w14:paraId="1E7302AA" w14:textId="77777777" w:rsidR="003E2205" w:rsidRDefault="003E2205" w:rsidP="0036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FF1"/>
    <w:multiLevelType w:val="hybridMultilevel"/>
    <w:tmpl w:val="81424AA0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F91627"/>
    <w:multiLevelType w:val="hybridMultilevel"/>
    <w:tmpl w:val="04BAB2DE"/>
    <w:lvl w:ilvl="0" w:tplc="1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5BA04F37"/>
    <w:multiLevelType w:val="hybridMultilevel"/>
    <w:tmpl w:val="5D8AE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6E59"/>
    <w:multiLevelType w:val="hybridMultilevel"/>
    <w:tmpl w:val="4A7CFED4"/>
    <w:lvl w:ilvl="0" w:tplc="10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E4360CB"/>
    <w:multiLevelType w:val="hybridMultilevel"/>
    <w:tmpl w:val="CBC61C10"/>
    <w:lvl w:ilvl="0" w:tplc="AEACB3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080248696">
    <w:abstractNumId w:val="4"/>
  </w:num>
  <w:num w:numId="2" w16cid:durableId="759060620">
    <w:abstractNumId w:val="2"/>
  </w:num>
  <w:num w:numId="3" w16cid:durableId="1739595412">
    <w:abstractNumId w:val="3"/>
  </w:num>
  <w:num w:numId="4" w16cid:durableId="266498363">
    <w:abstractNumId w:val="1"/>
  </w:num>
  <w:num w:numId="5" w16cid:durableId="11522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1E"/>
    <w:rsid w:val="00001E8B"/>
    <w:rsid w:val="00003DF5"/>
    <w:rsid w:val="00004ED8"/>
    <w:rsid w:val="00014F1E"/>
    <w:rsid w:val="000403B5"/>
    <w:rsid w:val="00051720"/>
    <w:rsid w:val="00060533"/>
    <w:rsid w:val="00062EED"/>
    <w:rsid w:val="000865E5"/>
    <w:rsid w:val="000A2057"/>
    <w:rsid w:val="000B39F4"/>
    <w:rsid w:val="000B426B"/>
    <w:rsid w:val="000D4CDE"/>
    <w:rsid w:val="000E16F1"/>
    <w:rsid w:val="000F20EB"/>
    <w:rsid w:val="000F5251"/>
    <w:rsid w:val="000F6662"/>
    <w:rsid w:val="00101EC6"/>
    <w:rsid w:val="00104997"/>
    <w:rsid w:val="00107DAB"/>
    <w:rsid w:val="00116097"/>
    <w:rsid w:val="0013066E"/>
    <w:rsid w:val="00142413"/>
    <w:rsid w:val="00146293"/>
    <w:rsid w:val="00150671"/>
    <w:rsid w:val="001509D5"/>
    <w:rsid w:val="001571E7"/>
    <w:rsid w:val="001712DE"/>
    <w:rsid w:val="0018165A"/>
    <w:rsid w:val="00183B58"/>
    <w:rsid w:val="00187840"/>
    <w:rsid w:val="001A4495"/>
    <w:rsid w:val="001A79A0"/>
    <w:rsid w:val="001C1115"/>
    <w:rsid w:val="001C274F"/>
    <w:rsid w:val="001C3338"/>
    <w:rsid w:val="001C78A1"/>
    <w:rsid w:val="001F12F4"/>
    <w:rsid w:val="001F5E61"/>
    <w:rsid w:val="0020062E"/>
    <w:rsid w:val="0020409A"/>
    <w:rsid w:val="00204FE2"/>
    <w:rsid w:val="002108D4"/>
    <w:rsid w:val="00225A2F"/>
    <w:rsid w:val="00225E2D"/>
    <w:rsid w:val="00231695"/>
    <w:rsid w:val="00234728"/>
    <w:rsid w:val="0023669D"/>
    <w:rsid w:val="00241B96"/>
    <w:rsid w:val="002460FB"/>
    <w:rsid w:val="0027614D"/>
    <w:rsid w:val="0027667A"/>
    <w:rsid w:val="002A24BE"/>
    <w:rsid w:val="002A265B"/>
    <w:rsid w:val="002A44FC"/>
    <w:rsid w:val="002B1AD6"/>
    <w:rsid w:val="002C383B"/>
    <w:rsid w:val="002D3739"/>
    <w:rsid w:val="002E34FE"/>
    <w:rsid w:val="0030157C"/>
    <w:rsid w:val="003207F3"/>
    <w:rsid w:val="003224DF"/>
    <w:rsid w:val="00347929"/>
    <w:rsid w:val="003517B1"/>
    <w:rsid w:val="003545DB"/>
    <w:rsid w:val="00362687"/>
    <w:rsid w:val="00364E10"/>
    <w:rsid w:val="00374949"/>
    <w:rsid w:val="00376362"/>
    <w:rsid w:val="00377671"/>
    <w:rsid w:val="00380C58"/>
    <w:rsid w:val="00380E1E"/>
    <w:rsid w:val="00380FFA"/>
    <w:rsid w:val="003819DC"/>
    <w:rsid w:val="0038705B"/>
    <w:rsid w:val="00393D55"/>
    <w:rsid w:val="00393FAD"/>
    <w:rsid w:val="003A4BDB"/>
    <w:rsid w:val="003C5DD9"/>
    <w:rsid w:val="003D3ABA"/>
    <w:rsid w:val="003D3F46"/>
    <w:rsid w:val="003D5DE4"/>
    <w:rsid w:val="003E2205"/>
    <w:rsid w:val="003E6339"/>
    <w:rsid w:val="003F326A"/>
    <w:rsid w:val="003F638A"/>
    <w:rsid w:val="003F79CE"/>
    <w:rsid w:val="00400F7F"/>
    <w:rsid w:val="004034F8"/>
    <w:rsid w:val="00405CCE"/>
    <w:rsid w:val="00421CE8"/>
    <w:rsid w:val="00426931"/>
    <w:rsid w:val="0043704A"/>
    <w:rsid w:val="0044463A"/>
    <w:rsid w:val="00444D4D"/>
    <w:rsid w:val="00450930"/>
    <w:rsid w:val="00455503"/>
    <w:rsid w:val="004568D7"/>
    <w:rsid w:val="0046178C"/>
    <w:rsid w:val="0047725A"/>
    <w:rsid w:val="00480569"/>
    <w:rsid w:val="00481886"/>
    <w:rsid w:val="004965D1"/>
    <w:rsid w:val="004A0E04"/>
    <w:rsid w:val="004A792F"/>
    <w:rsid w:val="004B2D0B"/>
    <w:rsid w:val="004B638C"/>
    <w:rsid w:val="004C329C"/>
    <w:rsid w:val="004D0EF7"/>
    <w:rsid w:val="004E0C61"/>
    <w:rsid w:val="004E59CB"/>
    <w:rsid w:val="004F19BA"/>
    <w:rsid w:val="005038B6"/>
    <w:rsid w:val="00507C66"/>
    <w:rsid w:val="0051474C"/>
    <w:rsid w:val="0053072C"/>
    <w:rsid w:val="0053388A"/>
    <w:rsid w:val="00536CB5"/>
    <w:rsid w:val="00540366"/>
    <w:rsid w:val="00541B67"/>
    <w:rsid w:val="00542267"/>
    <w:rsid w:val="00553F5D"/>
    <w:rsid w:val="00560C36"/>
    <w:rsid w:val="00570580"/>
    <w:rsid w:val="005841BC"/>
    <w:rsid w:val="00587568"/>
    <w:rsid w:val="005A361B"/>
    <w:rsid w:val="005B5154"/>
    <w:rsid w:val="005C7C60"/>
    <w:rsid w:val="005D6B97"/>
    <w:rsid w:val="005E3494"/>
    <w:rsid w:val="006101D2"/>
    <w:rsid w:val="00611E22"/>
    <w:rsid w:val="006152FC"/>
    <w:rsid w:val="00621D65"/>
    <w:rsid w:val="00622189"/>
    <w:rsid w:val="00624DF1"/>
    <w:rsid w:val="00635CB4"/>
    <w:rsid w:val="0063779D"/>
    <w:rsid w:val="00643F71"/>
    <w:rsid w:val="00662901"/>
    <w:rsid w:val="00662FC4"/>
    <w:rsid w:val="0067185C"/>
    <w:rsid w:val="0067491F"/>
    <w:rsid w:val="006A1CEA"/>
    <w:rsid w:val="006A3996"/>
    <w:rsid w:val="006E5B23"/>
    <w:rsid w:val="006E7604"/>
    <w:rsid w:val="00731CB4"/>
    <w:rsid w:val="007322DD"/>
    <w:rsid w:val="00732EE7"/>
    <w:rsid w:val="0073320D"/>
    <w:rsid w:val="007417F6"/>
    <w:rsid w:val="00754D48"/>
    <w:rsid w:val="00765F10"/>
    <w:rsid w:val="00773586"/>
    <w:rsid w:val="007736DB"/>
    <w:rsid w:val="00775CCC"/>
    <w:rsid w:val="00775EF2"/>
    <w:rsid w:val="007811B2"/>
    <w:rsid w:val="00791C17"/>
    <w:rsid w:val="0079204B"/>
    <w:rsid w:val="007B1458"/>
    <w:rsid w:val="007B26B1"/>
    <w:rsid w:val="007C715E"/>
    <w:rsid w:val="007E554D"/>
    <w:rsid w:val="007F35C2"/>
    <w:rsid w:val="008014EA"/>
    <w:rsid w:val="0080773D"/>
    <w:rsid w:val="0081049C"/>
    <w:rsid w:val="00810D4F"/>
    <w:rsid w:val="008110EE"/>
    <w:rsid w:val="0081718C"/>
    <w:rsid w:val="00824015"/>
    <w:rsid w:val="0082799D"/>
    <w:rsid w:val="00832430"/>
    <w:rsid w:val="008354DC"/>
    <w:rsid w:val="00840D01"/>
    <w:rsid w:val="00843C64"/>
    <w:rsid w:val="00843ED0"/>
    <w:rsid w:val="00861BDB"/>
    <w:rsid w:val="008641FD"/>
    <w:rsid w:val="00865089"/>
    <w:rsid w:val="0087650B"/>
    <w:rsid w:val="0088332A"/>
    <w:rsid w:val="008A6420"/>
    <w:rsid w:val="008C0523"/>
    <w:rsid w:val="008C3EB4"/>
    <w:rsid w:val="008D1A93"/>
    <w:rsid w:val="008D6C47"/>
    <w:rsid w:val="008D7AA6"/>
    <w:rsid w:val="008F1F04"/>
    <w:rsid w:val="008F7ED9"/>
    <w:rsid w:val="00901CD9"/>
    <w:rsid w:val="00913E2A"/>
    <w:rsid w:val="00914A4D"/>
    <w:rsid w:val="00917FE0"/>
    <w:rsid w:val="00923B79"/>
    <w:rsid w:val="0094132B"/>
    <w:rsid w:val="00956BD8"/>
    <w:rsid w:val="009629D7"/>
    <w:rsid w:val="009724DE"/>
    <w:rsid w:val="009728EE"/>
    <w:rsid w:val="00983115"/>
    <w:rsid w:val="009916B0"/>
    <w:rsid w:val="00993200"/>
    <w:rsid w:val="009A04C3"/>
    <w:rsid w:val="009B2CA9"/>
    <w:rsid w:val="009B70BE"/>
    <w:rsid w:val="009B79CA"/>
    <w:rsid w:val="009C1611"/>
    <w:rsid w:val="009C28A0"/>
    <w:rsid w:val="009D6AF2"/>
    <w:rsid w:val="009E0253"/>
    <w:rsid w:val="00A02EAA"/>
    <w:rsid w:val="00A15BA7"/>
    <w:rsid w:val="00A239D3"/>
    <w:rsid w:val="00A32896"/>
    <w:rsid w:val="00A338CB"/>
    <w:rsid w:val="00A3752F"/>
    <w:rsid w:val="00A41B01"/>
    <w:rsid w:val="00A41D23"/>
    <w:rsid w:val="00A4318C"/>
    <w:rsid w:val="00A5592F"/>
    <w:rsid w:val="00A70C09"/>
    <w:rsid w:val="00A758F7"/>
    <w:rsid w:val="00A82C59"/>
    <w:rsid w:val="00A83ACC"/>
    <w:rsid w:val="00A94E1F"/>
    <w:rsid w:val="00AA4DC3"/>
    <w:rsid w:val="00AB31F5"/>
    <w:rsid w:val="00AB45A5"/>
    <w:rsid w:val="00AD0183"/>
    <w:rsid w:val="00AD0274"/>
    <w:rsid w:val="00AD168A"/>
    <w:rsid w:val="00AD2882"/>
    <w:rsid w:val="00AE1B15"/>
    <w:rsid w:val="00AF1D55"/>
    <w:rsid w:val="00B00C88"/>
    <w:rsid w:val="00B0504D"/>
    <w:rsid w:val="00B11146"/>
    <w:rsid w:val="00B13882"/>
    <w:rsid w:val="00B1509F"/>
    <w:rsid w:val="00B26F42"/>
    <w:rsid w:val="00B27E6A"/>
    <w:rsid w:val="00B34B38"/>
    <w:rsid w:val="00B53578"/>
    <w:rsid w:val="00B55E4A"/>
    <w:rsid w:val="00B62276"/>
    <w:rsid w:val="00B62B6A"/>
    <w:rsid w:val="00B7245C"/>
    <w:rsid w:val="00B80990"/>
    <w:rsid w:val="00B82C6A"/>
    <w:rsid w:val="00B96177"/>
    <w:rsid w:val="00B963D2"/>
    <w:rsid w:val="00B97D39"/>
    <w:rsid w:val="00BB6E71"/>
    <w:rsid w:val="00BB7D63"/>
    <w:rsid w:val="00BC19ED"/>
    <w:rsid w:val="00BC746E"/>
    <w:rsid w:val="00BD5265"/>
    <w:rsid w:val="00BD7133"/>
    <w:rsid w:val="00BF0BB8"/>
    <w:rsid w:val="00BF2493"/>
    <w:rsid w:val="00C076E0"/>
    <w:rsid w:val="00C12416"/>
    <w:rsid w:val="00C20A27"/>
    <w:rsid w:val="00C227BC"/>
    <w:rsid w:val="00C23D6F"/>
    <w:rsid w:val="00C27319"/>
    <w:rsid w:val="00C333B8"/>
    <w:rsid w:val="00C45D9B"/>
    <w:rsid w:val="00C61D38"/>
    <w:rsid w:val="00C65003"/>
    <w:rsid w:val="00C82BFB"/>
    <w:rsid w:val="00C959C6"/>
    <w:rsid w:val="00CA08D7"/>
    <w:rsid w:val="00CA7F08"/>
    <w:rsid w:val="00CB5C09"/>
    <w:rsid w:val="00CC4E7B"/>
    <w:rsid w:val="00CD3556"/>
    <w:rsid w:val="00CE0BF9"/>
    <w:rsid w:val="00CE5C72"/>
    <w:rsid w:val="00CF3605"/>
    <w:rsid w:val="00CF7B6D"/>
    <w:rsid w:val="00D16567"/>
    <w:rsid w:val="00D16883"/>
    <w:rsid w:val="00D214AE"/>
    <w:rsid w:val="00D23DCA"/>
    <w:rsid w:val="00D252C0"/>
    <w:rsid w:val="00D340AD"/>
    <w:rsid w:val="00D803C1"/>
    <w:rsid w:val="00D87406"/>
    <w:rsid w:val="00D9048A"/>
    <w:rsid w:val="00DA1CF1"/>
    <w:rsid w:val="00DB397D"/>
    <w:rsid w:val="00DE769C"/>
    <w:rsid w:val="00DF2D70"/>
    <w:rsid w:val="00E00319"/>
    <w:rsid w:val="00E00C3E"/>
    <w:rsid w:val="00E055FB"/>
    <w:rsid w:val="00E11836"/>
    <w:rsid w:val="00E449E0"/>
    <w:rsid w:val="00E73EFB"/>
    <w:rsid w:val="00E74317"/>
    <w:rsid w:val="00E749AB"/>
    <w:rsid w:val="00E7507B"/>
    <w:rsid w:val="00E75CCA"/>
    <w:rsid w:val="00E8629C"/>
    <w:rsid w:val="00E900E1"/>
    <w:rsid w:val="00E97EAD"/>
    <w:rsid w:val="00EA1A98"/>
    <w:rsid w:val="00EA1E99"/>
    <w:rsid w:val="00EA6AD2"/>
    <w:rsid w:val="00EB6376"/>
    <w:rsid w:val="00EC3D3A"/>
    <w:rsid w:val="00ED0F8A"/>
    <w:rsid w:val="00ED2E98"/>
    <w:rsid w:val="00EE66BC"/>
    <w:rsid w:val="00EF4E00"/>
    <w:rsid w:val="00F00F23"/>
    <w:rsid w:val="00F0204A"/>
    <w:rsid w:val="00F067ED"/>
    <w:rsid w:val="00F072C1"/>
    <w:rsid w:val="00F16FDA"/>
    <w:rsid w:val="00F4179E"/>
    <w:rsid w:val="00F41DA4"/>
    <w:rsid w:val="00F42FF2"/>
    <w:rsid w:val="00F469C0"/>
    <w:rsid w:val="00F579CA"/>
    <w:rsid w:val="00F60AF5"/>
    <w:rsid w:val="00F626F1"/>
    <w:rsid w:val="00F746FC"/>
    <w:rsid w:val="00F80666"/>
    <w:rsid w:val="00F82E98"/>
    <w:rsid w:val="00F859EC"/>
    <w:rsid w:val="00FB5E01"/>
    <w:rsid w:val="00FE2E82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2088"/>
  <w15:chartTrackingRefBased/>
  <w15:docId w15:val="{7B790C64-D89F-47FD-8AD6-68516F40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44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687"/>
  </w:style>
  <w:style w:type="paragraph" w:styleId="Footer">
    <w:name w:val="footer"/>
    <w:basedOn w:val="Normal"/>
    <w:link w:val="FooterChar"/>
    <w:uiPriority w:val="99"/>
    <w:unhideWhenUsed/>
    <w:rsid w:val="0036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5C9B-DF36-4340-877D-8FD80CA1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McNeill</dc:creator>
  <cp:keywords/>
  <dc:description/>
  <cp:lastModifiedBy>Katelyn Inglis</cp:lastModifiedBy>
  <cp:revision>2</cp:revision>
  <cp:lastPrinted>2025-06-11T12:03:00Z</cp:lastPrinted>
  <dcterms:created xsi:type="dcterms:W3CDTF">2025-07-09T16:17:00Z</dcterms:created>
  <dcterms:modified xsi:type="dcterms:W3CDTF">2025-07-09T16:17:00Z</dcterms:modified>
</cp:coreProperties>
</file>